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sz w:val="36"/>
          <w:szCs w:val="36"/>
        </w:rPr>
      </w:pPr>
      <w:r>
        <w:rPr>
          <w:rFonts w:hint="eastAsia" w:ascii="黑体" w:hAnsi="黑体" w:eastAsia="黑体"/>
          <w:sz w:val="36"/>
          <w:szCs w:val="36"/>
        </w:rPr>
        <w:t>校外人员进校申请</w:t>
      </w:r>
    </w:p>
    <w:p>
      <w:pPr>
        <w:spacing w:line="360" w:lineRule="exact"/>
        <w:jc w:val="center"/>
        <w:rPr>
          <w:rFonts w:ascii="黑体" w:hAnsi="黑体" w:eastAsia="黑体"/>
          <w:sz w:val="36"/>
          <w:szCs w:val="36"/>
        </w:rPr>
      </w:pPr>
    </w:p>
    <w:p>
      <w:pPr>
        <w:spacing w:line="360" w:lineRule="exact"/>
        <w:ind w:firstLine="640"/>
        <w:rPr>
          <w:rFonts w:ascii="仿宋_GB2312" w:hAnsi="仿宋_GB2312" w:eastAsia="仿宋_GB2312"/>
          <w:sz w:val="21"/>
          <w:szCs w:val="21"/>
        </w:rPr>
      </w:pPr>
      <w:r>
        <w:rPr>
          <w:rFonts w:hint="eastAsia" w:ascii="仿宋_GB2312" w:hAnsi="仿宋_GB2312" w:eastAsia="仿宋_GB2312"/>
          <w:sz w:val="21"/>
          <w:szCs w:val="21"/>
        </w:rPr>
        <w:t>哈尔滨</w:t>
      </w:r>
      <w:r>
        <w:rPr>
          <w:rFonts w:ascii="仿宋_GB2312" w:hAnsi="仿宋_GB2312" w:eastAsia="仿宋_GB2312"/>
          <w:sz w:val="21"/>
          <w:szCs w:val="21"/>
        </w:rPr>
        <w:t>工程大学</w:t>
      </w:r>
      <w:r>
        <w:rPr>
          <w:rFonts w:hint="eastAsia" w:ascii="仿宋_GB2312" w:hAnsi="仿宋_GB2312" w:eastAsia="仿宋_GB2312"/>
          <w:sz w:val="21"/>
          <w:szCs w:val="21"/>
        </w:rPr>
        <w:t>后勤基建处：</w:t>
      </w:r>
    </w:p>
    <w:p>
      <w:pPr>
        <w:spacing w:line="360" w:lineRule="exact"/>
        <w:ind w:firstLine="640"/>
        <w:rPr>
          <w:rFonts w:ascii="仿宋_GB2312" w:hAnsi="仿宋_GB2312" w:eastAsia="仿宋_GB2312"/>
          <w:sz w:val="21"/>
          <w:szCs w:val="21"/>
        </w:rPr>
      </w:pPr>
    </w:p>
    <w:p>
      <w:pPr>
        <w:spacing w:line="360" w:lineRule="exact"/>
        <w:ind w:firstLine="640"/>
        <w:rPr>
          <w:rFonts w:ascii="仿宋_GB2312" w:hAnsi="仿宋_GB2312" w:eastAsia="仿宋_GB2312"/>
          <w:color w:val="FF0000"/>
          <w:sz w:val="21"/>
          <w:szCs w:val="21"/>
        </w:rPr>
      </w:pPr>
      <w:r>
        <w:rPr>
          <w:rFonts w:hint="eastAsia" w:ascii="仿宋_GB2312" w:hAnsi="仿宋_GB2312" w:eastAsia="仿宋_GB2312"/>
          <w:sz w:val="21"/>
          <w:szCs w:val="21"/>
        </w:rPr>
        <w:t>一、</w:t>
      </w:r>
      <w:r>
        <w:rPr>
          <w:rFonts w:hint="eastAsia" w:ascii="仿宋_GB2312" w:hAnsi="仿宋_GB2312" w:eastAsia="仿宋_GB2312"/>
          <w:b/>
          <w:bCs/>
          <w:color w:val="auto"/>
          <w:sz w:val="21"/>
          <w:szCs w:val="21"/>
          <w:u w:val="single"/>
          <w:lang w:eastAsia="zh-CN"/>
        </w:rPr>
        <w:t>哈尔滨工程大学2022年度教学楼等安防监控系统维修改造项目</w:t>
      </w:r>
      <w:r>
        <w:rPr>
          <w:rFonts w:hint="eastAsia" w:ascii="仿宋_GB2312" w:hAnsi="仿宋_GB2312" w:eastAsia="仿宋_GB2312"/>
          <w:color w:val="auto"/>
          <w:sz w:val="21"/>
          <w:szCs w:val="21"/>
        </w:rPr>
        <w:t>由</w:t>
      </w:r>
      <w:r>
        <w:rPr>
          <w:rFonts w:hint="eastAsia" w:ascii="仿宋_GB2312" w:hAnsi="仿宋_GB2312" w:eastAsia="仿宋_GB2312"/>
          <w:color w:val="auto"/>
          <w:sz w:val="21"/>
          <w:szCs w:val="21"/>
          <w:u w:val="single"/>
          <w:lang w:val="en-US" w:eastAsia="zh-CN"/>
        </w:rPr>
        <w:t>宜国发项目管理有限公司</w:t>
      </w:r>
      <w:r>
        <w:rPr>
          <w:rFonts w:hint="eastAsia" w:ascii="仿宋_GB2312" w:hAnsi="仿宋_GB2312" w:eastAsia="仿宋_GB2312"/>
          <w:color w:val="auto"/>
          <w:sz w:val="21"/>
          <w:szCs w:val="21"/>
          <w:lang w:val="en-US" w:eastAsia="zh-CN"/>
        </w:rPr>
        <w:t>代理</w:t>
      </w:r>
      <w:r>
        <w:rPr>
          <w:rFonts w:hint="eastAsia" w:ascii="仿宋_GB2312" w:hAnsi="仿宋_GB2312" w:eastAsia="仿宋_GB2312"/>
          <w:color w:val="auto"/>
          <w:sz w:val="21"/>
          <w:szCs w:val="21"/>
        </w:rPr>
        <w:t>，因该工程</w:t>
      </w:r>
      <w:r>
        <w:rPr>
          <w:rFonts w:hint="eastAsia" w:ascii="仿宋_GB2312" w:hAnsi="仿宋_GB2312" w:eastAsia="仿宋_GB2312"/>
          <w:color w:val="auto"/>
          <w:sz w:val="21"/>
          <w:szCs w:val="21"/>
          <w:lang w:val="en-US" w:eastAsia="zh-CN"/>
        </w:rPr>
        <w:t>采购磋商</w:t>
      </w:r>
      <w:r>
        <w:rPr>
          <w:rFonts w:hint="eastAsia" w:ascii="仿宋_GB2312" w:hAnsi="仿宋_GB2312" w:eastAsia="仿宋_GB2312"/>
          <w:color w:val="auto"/>
          <w:sz w:val="21"/>
          <w:szCs w:val="21"/>
        </w:rPr>
        <w:t>需要，</w:t>
      </w:r>
      <w:r>
        <w:rPr>
          <w:rFonts w:hint="eastAsia" w:ascii="仿宋_GB2312" w:hAnsi="仿宋_GB2312" w:eastAsia="仿宋_GB2312"/>
          <w:b/>
          <w:bCs/>
          <w:color w:val="FF0000"/>
          <w:sz w:val="21"/>
          <w:szCs w:val="21"/>
          <w:highlight w:val="yellow"/>
        </w:rPr>
        <w:t>申请</w:t>
      </w:r>
      <w:r>
        <w:rPr>
          <w:rFonts w:hint="eastAsia" w:ascii="仿宋_GB2312" w:hAnsi="仿宋_GB2312" w:eastAsia="仿宋_GB2312"/>
          <w:b/>
          <w:bCs/>
          <w:color w:val="FF0000"/>
          <w:sz w:val="21"/>
          <w:szCs w:val="21"/>
          <w:highlight w:val="yellow"/>
          <w:u w:val="single"/>
        </w:rPr>
        <w:t>***</w:t>
      </w:r>
      <w:r>
        <w:rPr>
          <w:rFonts w:hint="eastAsia" w:ascii="仿宋_GB2312" w:hAnsi="仿宋_GB2312" w:eastAsia="仿宋_GB2312"/>
          <w:b/>
          <w:bCs/>
          <w:color w:val="FF0000"/>
          <w:sz w:val="21"/>
          <w:szCs w:val="21"/>
          <w:highlight w:val="yellow"/>
          <w:u w:val="single"/>
          <w:lang w:eastAsia="zh-CN"/>
        </w:rPr>
        <w:t>、</w:t>
      </w:r>
      <w:r>
        <w:rPr>
          <w:rFonts w:hint="eastAsia" w:ascii="仿宋_GB2312" w:hAnsi="仿宋_GB2312" w:eastAsia="仿宋_GB2312"/>
          <w:b/>
          <w:bCs/>
          <w:color w:val="FF0000"/>
          <w:sz w:val="21"/>
          <w:szCs w:val="21"/>
          <w:highlight w:val="yellow"/>
          <w:u w:val="single"/>
        </w:rPr>
        <w:t>***</w:t>
      </w:r>
      <w:r>
        <w:rPr>
          <w:rFonts w:hint="eastAsia" w:ascii="仿宋_GB2312" w:hAnsi="仿宋_GB2312" w:eastAsia="仿宋_GB2312"/>
          <w:b/>
          <w:bCs/>
          <w:color w:val="FF0000"/>
          <w:sz w:val="21"/>
          <w:szCs w:val="21"/>
          <w:highlight w:val="yellow"/>
          <w:u w:val="single"/>
          <w:lang w:eastAsia="zh-CN"/>
        </w:rPr>
        <w:t>、</w:t>
      </w:r>
      <w:r>
        <w:rPr>
          <w:rFonts w:hint="eastAsia" w:ascii="仿宋_GB2312" w:hAnsi="仿宋_GB2312" w:eastAsia="仿宋_GB2312"/>
          <w:b/>
          <w:bCs/>
          <w:color w:val="FF0000"/>
          <w:sz w:val="21"/>
          <w:szCs w:val="21"/>
          <w:highlight w:val="yellow"/>
          <w:u w:val="single"/>
        </w:rPr>
        <w:t>***</w:t>
      </w:r>
      <w:r>
        <w:rPr>
          <w:rFonts w:hint="eastAsia" w:ascii="仿宋_GB2312" w:hAnsi="仿宋_GB2312" w:eastAsia="仿宋_GB2312"/>
          <w:b/>
          <w:bCs/>
          <w:color w:val="FF0000"/>
          <w:sz w:val="21"/>
          <w:szCs w:val="21"/>
          <w:highlight w:val="yellow"/>
        </w:rPr>
        <w:t>等</w:t>
      </w:r>
      <w:r>
        <w:rPr>
          <w:rFonts w:hint="eastAsia" w:ascii="仿宋_GB2312" w:hAnsi="仿宋_GB2312" w:eastAsia="仿宋_GB2312"/>
          <w:b/>
          <w:bCs/>
          <w:color w:val="FF0000"/>
          <w:sz w:val="21"/>
          <w:szCs w:val="21"/>
          <w:highlight w:val="yellow"/>
          <w:u w:val="single"/>
        </w:rPr>
        <w:t>***</w:t>
      </w:r>
      <w:r>
        <w:rPr>
          <w:rFonts w:hint="eastAsia" w:ascii="仿宋_GB2312" w:hAnsi="仿宋_GB2312" w:eastAsia="仿宋_GB2312"/>
          <w:b/>
          <w:bCs/>
          <w:color w:val="FF0000"/>
          <w:sz w:val="21"/>
          <w:szCs w:val="21"/>
          <w:highlight w:val="yellow"/>
        </w:rPr>
        <w:t>人</w:t>
      </w:r>
      <w:r>
        <w:rPr>
          <w:rFonts w:hint="eastAsia" w:ascii="仿宋_GB2312" w:hAnsi="仿宋_GB2312" w:eastAsia="仿宋_GB2312"/>
          <w:color w:val="FF0000"/>
          <w:sz w:val="21"/>
          <w:szCs w:val="21"/>
        </w:rPr>
        <w:t>，</w:t>
      </w:r>
      <w:r>
        <w:rPr>
          <w:rFonts w:hint="eastAsia" w:ascii="仿宋_GB2312" w:hAnsi="仿宋_GB2312" w:eastAsia="仿宋_GB2312"/>
          <w:color w:val="auto"/>
          <w:sz w:val="21"/>
          <w:szCs w:val="21"/>
        </w:rPr>
        <w:t>于</w:t>
      </w:r>
      <w:r>
        <w:rPr>
          <w:rFonts w:hint="eastAsia" w:ascii="仿宋_GB2312" w:hAnsi="仿宋_GB2312" w:eastAsia="仿宋_GB2312"/>
          <w:b/>
          <w:bCs/>
          <w:color w:val="auto"/>
          <w:sz w:val="21"/>
          <w:szCs w:val="21"/>
          <w:u w:val="single"/>
          <w:lang w:val="en-US" w:eastAsia="zh-CN"/>
        </w:rPr>
        <w:t>202</w:t>
      </w:r>
      <w:r>
        <w:rPr>
          <w:rFonts w:hint="eastAsia" w:ascii="仿宋_GB2312" w:hAnsi="仿宋_GB2312" w:eastAsia="仿宋_GB2312"/>
          <w:b/>
          <w:bCs/>
          <w:color w:val="auto"/>
          <w:sz w:val="21"/>
          <w:szCs w:val="21"/>
          <w:highlight w:val="none"/>
          <w:u w:val="single"/>
          <w:lang w:val="en-US" w:eastAsia="zh-CN"/>
        </w:rPr>
        <w:t>2</w:t>
      </w:r>
      <w:r>
        <w:rPr>
          <w:rFonts w:hint="eastAsia" w:ascii="仿宋_GB2312" w:hAnsi="仿宋_GB2312" w:eastAsia="仿宋_GB2312"/>
          <w:b/>
          <w:bCs/>
          <w:color w:val="auto"/>
          <w:sz w:val="21"/>
          <w:szCs w:val="21"/>
          <w:highlight w:val="none"/>
          <w:u w:val="single"/>
        </w:rPr>
        <w:t>年</w:t>
      </w:r>
      <w:r>
        <w:rPr>
          <w:rFonts w:hint="eastAsia" w:ascii="仿宋_GB2312" w:hAnsi="仿宋_GB2312" w:eastAsia="仿宋_GB2312"/>
          <w:b/>
          <w:bCs/>
          <w:color w:val="auto"/>
          <w:sz w:val="21"/>
          <w:szCs w:val="21"/>
          <w:highlight w:val="none"/>
          <w:u w:val="single"/>
          <w:lang w:val="en-US" w:eastAsia="zh-CN"/>
        </w:rPr>
        <w:t>7</w:t>
      </w:r>
      <w:r>
        <w:rPr>
          <w:rFonts w:hint="eastAsia" w:ascii="仿宋_GB2312" w:hAnsi="仿宋_GB2312" w:eastAsia="仿宋_GB2312"/>
          <w:b/>
          <w:bCs/>
          <w:color w:val="auto"/>
          <w:sz w:val="21"/>
          <w:szCs w:val="21"/>
          <w:highlight w:val="none"/>
          <w:u w:val="single"/>
        </w:rPr>
        <w:t>月</w:t>
      </w:r>
      <w:r>
        <w:rPr>
          <w:rFonts w:hint="eastAsia" w:ascii="仿宋_GB2312" w:hAnsi="仿宋_GB2312" w:eastAsia="仿宋_GB2312"/>
          <w:b/>
          <w:bCs/>
          <w:color w:val="auto"/>
          <w:sz w:val="21"/>
          <w:szCs w:val="21"/>
          <w:highlight w:val="none"/>
          <w:u w:val="single"/>
          <w:lang w:val="en-US" w:eastAsia="zh-CN"/>
        </w:rPr>
        <w:t>15</w:t>
      </w:r>
      <w:r>
        <w:rPr>
          <w:rFonts w:hint="eastAsia" w:ascii="仿宋_GB2312" w:hAnsi="仿宋_GB2312" w:eastAsia="仿宋_GB2312"/>
          <w:b/>
          <w:bCs/>
          <w:color w:val="auto"/>
          <w:sz w:val="21"/>
          <w:szCs w:val="21"/>
          <w:u w:val="single"/>
        </w:rPr>
        <w:t>日</w:t>
      </w:r>
      <w:r>
        <w:rPr>
          <w:rFonts w:hint="eastAsia" w:ascii="仿宋_GB2312" w:hAnsi="仿宋_GB2312" w:eastAsia="仿宋_GB2312"/>
          <w:color w:val="auto"/>
          <w:sz w:val="21"/>
          <w:szCs w:val="21"/>
        </w:rPr>
        <w:t>进入学校哈尔滨工程大学</w:t>
      </w:r>
      <w:r>
        <w:rPr>
          <w:rFonts w:hint="eastAsia" w:ascii="仿宋_GB2312" w:hAnsi="仿宋_GB2312" w:eastAsia="仿宋_GB2312"/>
          <w:b/>
          <w:bCs/>
          <w:color w:val="auto"/>
          <w:sz w:val="21"/>
          <w:szCs w:val="21"/>
          <w:u w:val="single"/>
        </w:rPr>
        <w:t>启航活动中心</w:t>
      </w:r>
      <w:r>
        <w:rPr>
          <w:rFonts w:hint="eastAsia" w:ascii="仿宋_GB2312" w:hAnsi="仿宋_GB2312" w:eastAsia="仿宋_GB2312"/>
          <w:b/>
          <w:bCs/>
          <w:color w:val="auto"/>
          <w:sz w:val="21"/>
          <w:szCs w:val="21"/>
          <w:u w:val="single"/>
          <w:lang w:eastAsia="zh-CN"/>
        </w:rPr>
        <w:t>、</w:t>
      </w:r>
      <w:r>
        <w:rPr>
          <w:rFonts w:hint="eastAsia" w:ascii="仿宋_GB2312" w:hAnsi="仿宋_GB2312" w:eastAsia="仿宋_GB2312"/>
          <w:b/>
          <w:bCs/>
          <w:color w:val="auto"/>
          <w:sz w:val="21"/>
          <w:szCs w:val="21"/>
          <w:u w:val="single"/>
          <w:lang w:val="en-US" w:eastAsia="zh-CN"/>
        </w:rPr>
        <w:t>21B教学楼</w:t>
      </w:r>
      <w:r>
        <w:rPr>
          <w:rFonts w:hint="eastAsia" w:ascii="仿宋_GB2312" w:hAnsi="仿宋_GB2312" w:eastAsia="仿宋_GB2312"/>
          <w:color w:val="auto"/>
          <w:sz w:val="21"/>
          <w:szCs w:val="21"/>
          <w:u w:val="none"/>
          <w:lang w:val="en-US" w:eastAsia="zh-CN"/>
        </w:rPr>
        <w:t>进行现场踏勘</w:t>
      </w:r>
      <w:r>
        <w:rPr>
          <w:rFonts w:hint="eastAsia" w:ascii="仿宋_GB2312" w:hAnsi="仿宋_GB2312" w:eastAsia="仿宋_GB2312"/>
          <w:color w:val="auto"/>
          <w:sz w:val="21"/>
          <w:szCs w:val="21"/>
        </w:rPr>
        <w:t>。</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二、我单位已按以下进校标准对上述人员是否满足进校条件进行审核把关确认：</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w:t>
      </w:r>
      <w:r>
        <w:rPr>
          <w:rFonts w:ascii="仿宋_GB2312" w:hAnsi="仿宋_GB2312" w:eastAsia="仿宋_GB2312"/>
          <w:sz w:val="21"/>
          <w:szCs w:val="21"/>
        </w:rPr>
        <w:t>1）身体健康无发热、胸闷、乏力、干咳等症状，非确诊或疑似新冠肺炎患者及无症状感染者。</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（2）30天内无接触确诊或疑似新冠肺炎患者及无症状感染者。</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（3）</w:t>
      </w:r>
      <w:r>
        <w:rPr>
          <w:rFonts w:hint="eastAsia" w:ascii="仿宋_GB2312" w:hAnsi="仿宋_GB2312" w:eastAsia="仿宋_GB2312"/>
          <w:sz w:val="21"/>
          <w:szCs w:val="21"/>
        </w:rPr>
        <w:t>35天内无国境外旅居史</w:t>
      </w:r>
      <w:r>
        <w:rPr>
          <w:rFonts w:ascii="仿宋_GB2312" w:hAnsi="仿宋_GB2312" w:eastAsia="仿宋_GB2312"/>
          <w:sz w:val="21"/>
          <w:szCs w:val="21"/>
        </w:rPr>
        <w:t>；与入境后处隔离期的国境外人员无接触。</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（4）30天内一直处于低风险疫情区域。</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（5）龙江健康码为绿色健康码</w:t>
      </w:r>
      <w:r>
        <w:rPr>
          <w:rFonts w:hint="eastAsia" w:ascii="仿宋_GB2312" w:hAnsi="仿宋_GB2312" w:eastAsia="仿宋_GB2312"/>
          <w:sz w:val="21"/>
          <w:szCs w:val="21"/>
        </w:rPr>
        <w:t>，</w:t>
      </w:r>
      <w:r>
        <w:rPr>
          <w:rFonts w:ascii="仿宋_GB2312" w:eastAsia="仿宋_GB2312"/>
          <w:sz w:val="21"/>
          <w:szCs w:val="21"/>
        </w:rPr>
        <w:t>行程码</w:t>
      </w:r>
      <w:r>
        <w:rPr>
          <w:rFonts w:hint="eastAsia" w:ascii="仿宋_GB2312" w:eastAsia="仿宋_GB2312"/>
          <w:sz w:val="21"/>
          <w:szCs w:val="21"/>
        </w:rPr>
        <w:t>为</w:t>
      </w:r>
      <w:r>
        <w:rPr>
          <w:rFonts w:ascii="仿宋_GB2312" w:hAnsi="仿宋_GB2312" w:eastAsia="仿宋_GB2312"/>
          <w:sz w:val="21"/>
          <w:szCs w:val="21"/>
        </w:rPr>
        <w:t>绿色</w:t>
      </w:r>
      <w:r>
        <w:rPr>
          <w:rFonts w:hint="eastAsia" w:ascii="仿宋_GB2312" w:hAnsi="仿宋_GB2312" w:eastAsia="仿宋_GB2312"/>
          <w:sz w:val="21"/>
          <w:szCs w:val="21"/>
        </w:rPr>
        <w:t>行程</w:t>
      </w:r>
      <w:r>
        <w:rPr>
          <w:rFonts w:ascii="仿宋_GB2312" w:hAnsi="仿宋_GB2312" w:eastAsia="仿宋_GB2312"/>
          <w:sz w:val="21"/>
          <w:szCs w:val="21"/>
        </w:rPr>
        <w:t>码</w:t>
      </w:r>
      <w:r>
        <w:rPr>
          <w:rFonts w:hint="eastAsia" w:ascii="仿宋_GB2312" w:hAnsi="仿宋_GB2312" w:eastAsia="仿宋_GB2312"/>
          <w:sz w:val="21"/>
          <w:szCs w:val="21"/>
        </w:rPr>
        <w:t>，</w:t>
      </w:r>
      <w:r>
        <w:rPr>
          <w:rFonts w:hint="eastAsia" w:ascii="仿宋_GB2312" w:eastAsia="仿宋_GB2312"/>
          <w:sz w:val="21"/>
          <w:szCs w:val="21"/>
        </w:rPr>
        <w:t>4</w:t>
      </w:r>
      <w:r>
        <w:rPr>
          <w:rFonts w:ascii="仿宋_GB2312" w:eastAsia="仿宋_GB2312"/>
          <w:sz w:val="21"/>
          <w:szCs w:val="21"/>
        </w:rPr>
        <w:t>8</w:t>
      </w:r>
      <w:r>
        <w:rPr>
          <w:rFonts w:hint="eastAsia" w:ascii="仿宋_GB2312" w:eastAsia="仿宋_GB2312"/>
          <w:sz w:val="21"/>
          <w:szCs w:val="21"/>
        </w:rPr>
        <w:t>小时之内核酸报告为阴性</w:t>
      </w:r>
      <w:r>
        <w:rPr>
          <w:rFonts w:ascii="仿宋_GB2312" w:hAnsi="仿宋_GB2312" w:eastAsia="仿宋_GB2312"/>
          <w:sz w:val="21"/>
          <w:szCs w:val="21"/>
        </w:rPr>
        <w:t>。</w:t>
      </w:r>
      <w:r>
        <w:rPr>
          <w:rFonts w:hint="eastAsia" w:ascii="仿宋_GB2312" w:hAnsi="仿宋_GB2312" w:eastAsia="仿宋_GB2312"/>
          <w:sz w:val="21"/>
          <w:szCs w:val="21"/>
        </w:rPr>
        <w:t>（截图图片附后）</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（6）与</w:t>
      </w:r>
      <w:r>
        <w:rPr>
          <w:rFonts w:hint="eastAsia" w:ascii="仿宋_GB2312" w:hAnsi="仿宋_GB2312" w:eastAsia="仿宋_GB2312"/>
          <w:sz w:val="21"/>
          <w:szCs w:val="21"/>
        </w:rPr>
        <w:t>上述进校人员</w:t>
      </w:r>
      <w:r>
        <w:rPr>
          <w:rFonts w:ascii="仿宋_GB2312" w:hAnsi="仿宋_GB2312" w:eastAsia="仿宋_GB2312"/>
          <w:sz w:val="21"/>
          <w:szCs w:val="21"/>
        </w:rPr>
        <w:t>共同生活人员符合1-4条要求。</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三、上述校外人员进校后不会与校学</w:t>
      </w:r>
      <w:r>
        <w:rPr>
          <w:rFonts w:ascii="仿宋_GB2312" w:hAnsi="仿宋_GB2312" w:eastAsia="仿宋_GB2312"/>
          <w:sz w:val="21"/>
          <w:szCs w:val="21"/>
        </w:rPr>
        <w:t>生</w:t>
      </w:r>
      <w:r>
        <w:rPr>
          <w:rFonts w:hint="eastAsia" w:ascii="仿宋_GB2312" w:hAnsi="仿宋_GB2312" w:eastAsia="仿宋_GB2312"/>
          <w:sz w:val="21"/>
          <w:szCs w:val="21"/>
        </w:rPr>
        <w:t>有接触。</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四、上述人员都</w:t>
      </w:r>
      <w:r>
        <w:rPr>
          <w:rFonts w:hint="eastAsia" w:ascii="仿宋_GB2312" w:hAnsi="仿宋_GB2312" w:eastAsia="仿宋_GB2312"/>
          <w:color w:val="auto"/>
          <w:sz w:val="21"/>
          <w:szCs w:val="21"/>
        </w:rPr>
        <w:t>已</w:t>
      </w:r>
      <w:r>
        <w:rPr>
          <w:rFonts w:hint="eastAsia" w:ascii="仿宋_GB2312" w:hAnsi="仿宋_GB2312" w:eastAsia="仿宋_GB2312"/>
          <w:b w:val="0"/>
          <w:bCs w:val="0"/>
          <w:color w:val="auto"/>
          <w:sz w:val="21"/>
          <w:szCs w:val="21"/>
        </w:rPr>
        <w:t>提供</w:t>
      </w:r>
      <w:r>
        <w:rPr>
          <w:rFonts w:hint="eastAsia" w:ascii="仿宋_GB2312" w:hAnsi="仿宋_GB2312" w:eastAsia="仿宋_GB2312"/>
          <w:color w:val="FF0000"/>
          <w:sz w:val="21"/>
          <w:szCs w:val="21"/>
          <w:highlight w:val="yellow"/>
          <w:u w:val="single"/>
        </w:rPr>
        <w:t>***</w:t>
      </w:r>
      <w:r>
        <w:rPr>
          <w:rFonts w:hint="eastAsia" w:ascii="仿宋_GB2312" w:hAnsi="仿宋_GB2312" w:eastAsia="仿宋_GB2312"/>
          <w:b/>
          <w:bCs/>
          <w:color w:val="FF0000"/>
          <w:sz w:val="21"/>
          <w:szCs w:val="21"/>
          <w:highlight w:val="yellow"/>
        </w:rPr>
        <w:t>月</w:t>
      </w:r>
      <w:r>
        <w:rPr>
          <w:rFonts w:hint="eastAsia" w:ascii="仿宋_GB2312" w:hAnsi="仿宋_GB2312" w:eastAsia="仿宋_GB2312"/>
          <w:color w:val="FF0000"/>
          <w:sz w:val="21"/>
          <w:szCs w:val="21"/>
          <w:highlight w:val="yellow"/>
          <w:u w:val="single"/>
        </w:rPr>
        <w:t>***</w:t>
      </w:r>
      <w:r>
        <w:rPr>
          <w:rFonts w:hint="eastAsia" w:ascii="仿宋_GB2312" w:hAnsi="仿宋_GB2312" w:eastAsia="仿宋_GB2312"/>
          <w:b/>
          <w:bCs/>
          <w:color w:val="FF0000"/>
          <w:sz w:val="21"/>
          <w:szCs w:val="21"/>
          <w:highlight w:val="yellow"/>
        </w:rPr>
        <w:t>日</w:t>
      </w:r>
      <w:r>
        <w:rPr>
          <w:rFonts w:hint="eastAsia" w:ascii="仿宋_GB2312" w:hAnsi="仿宋_GB2312" w:eastAsia="仿宋_GB2312"/>
          <w:sz w:val="21"/>
          <w:szCs w:val="21"/>
        </w:rPr>
        <w:t>以后的核酸检测结果报告，均为阴性。（检测结果报告图片附后）</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五、我单位对上述校外人员在学校期间的活动承担管理责任。如上述人员中有不符合进校条件的，因本申请而进入学校，产生一切问题，由我单位承担后果。</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六、其他需要说明的情况</w:t>
      </w:r>
    </w:p>
    <w:p>
      <w:pPr>
        <w:spacing w:line="400" w:lineRule="exact"/>
        <w:ind w:firstLine="640"/>
        <w:rPr>
          <w:rFonts w:ascii="仿宋_GB2312" w:hAnsi="仿宋_GB2312" w:eastAsia="仿宋_GB2312"/>
          <w:sz w:val="21"/>
          <w:szCs w:val="21"/>
        </w:rPr>
      </w:pPr>
      <w:r>
        <w:rPr>
          <w:rFonts w:ascii="仿宋_GB2312" w:hAnsi="仿宋_GB2312" w:eastAsia="仿宋_GB2312"/>
          <w:sz w:val="21"/>
          <w:szCs w:val="21"/>
        </w:rPr>
        <w:t>进校前体温测试合格</w:t>
      </w:r>
      <w:r>
        <w:rPr>
          <w:rFonts w:hint="eastAsia" w:ascii="仿宋_GB2312" w:hAnsi="仿宋_GB2312" w:eastAsia="仿宋_GB2312"/>
          <w:sz w:val="21"/>
          <w:szCs w:val="21"/>
        </w:rPr>
        <w:t>；</w:t>
      </w:r>
      <w:r>
        <w:rPr>
          <w:rFonts w:ascii="仿宋_GB2312" w:hAnsi="仿宋_GB2312" w:eastAsia="仿宋_GB2312"/>
          <w:sz w:val="21"/>
          <w:szCs w:val="21"/>
        </w:rPr>
        <w:t>在施工过程中全</w:t>
      </w:r>
      <w:r>
        <w:rPr>
          <w:rFonts w:hint="eastAsia" w:ascii="仿宋_GB2312" w:hAnsi="仿宋_GB2312" w:eastAsia="仿宋_GB2312"/>
          <w:sz w:val="21"/>
          <w:szCs w:val="21"/>
        </w:rPr>
        <w:t>时</w:t>
      </w:r>
      <w:r>
        <w:rPr>
          <w:rFonts w:ascii="仿宋_GB2312" w:hAnsi="仿宋_GB2312" w:eastAsia="仿宋_GB2312"/>
          <w:sz w:val="21"/>
          <w:szCs w:val="21"/>
        </w:rPr>
        <w:t>佩戴手套和口罩，并进行消毒</w:t>
      </w:r>
      <w:r>
        <w:rPr>
          <w:rFonts w:hint="eastAsia" w:ascii="仿宋_GB2312" w:hAnsi="仿宋_GB2312" w:eastAsia="仿宋_GB2312"/>
          <w:sz w:val="21"/>
          <w:szCs w:val="21"/>
        </w:rPr>
        <w:t>；</w:t>
      </w:r>
      <w:r>
        <w:rPr>
          <w:rFonts w:ascii="仿宋_GB2312" w:hAnsi="仿宋_GB2312" w:eastAsia="仿宋_GB2312"/>
          <w:sz w:val="21"/>
          <w:szCs w:val="21"/>
        </w:rPr>
        <w:t>持本人身份证</w:t>
      </w:r>
      <w:r>
        <w:rPr>
          <w:rFonts w:hint="eastAsia" w:ascii="仿宋_GB2312" w:hAnsi="仿宋_GB2312" w:eastAsia="仿宋_GB2312"/>
          <w:sz w:val="21"/>
          <w:szCs w:val="21"/>
        </w:rPr>
        <w:t>、扫龙江健康码，出示行程码，由施工专车接送</w:t>
      </w:r>
      <w:r>
        <w:rPr>
          <w:rFonts w:ascii="仿宋_GB2312" w:hAnsi="仿宋_GB2312" w:eastAsia="仿宋_GB2312"/>
          <w:sz w:val="21"/>
          <w:szCs w:val="21"/>
        </w:rPr>
        <w:t>进</w:t>
      </w:r>
      <w:r>
        <w:rPr>
          <w:rFonts w:hint="eastAsia" w:ascii="仿宋_GB2312" w:hAnsi="仿宋_GB2312" w:eastAsia="仿宋_GB2312"/>
          <w:sz w:val="21"/>
          <w:szCs w:val="21"/>
        </w:rPr>
        <w:t>出</w:t>
      </w:r>
      <w:r>
        <w:rPr>
          <w:rFonts w:ascii="仿宋_GB2312" w:hAnsi="仿宋_GB2312" w:eastAsia="仿宋_GB2312"/>
          <w:sz w:val="21"/>
          <w:szCs w:val="21"/>
        </w:rPr>
        <w:t>学校校园</w:t>
      </w:r>
      <w:r>
        <w:rPr>
          <w:rFonts w:hint="eastAsia" w:ascii="仿宋_GB2312" w:hAnsi="仿宋_GB2312" w:eastAsia="仿宋_GB2312"/>
          <w:sz w:val="21"/>
          <w:szCs w:val="21"/>
        </w:rPr>
        <w:t>，禁止在校园内步行和停留；非必要不能进入学生步行区域，</w:t>
      </w:r>
      <w:r>
        <w:rPr>
          <w:rFonts w:ascii="仿宋_GB2312" w:hAnsi="仿宋_GB2312" w:eastAsia="仿宋_GB2312"/>
          <w:sz w:val="21"/>
          <w:szCs w:val="21"/>
        </w:rPr>
        <w:t>遵守学校的各种规章制度</w:t>
      </w:r>
      <w:r>
        <w:rPr>
          <w:rFonts w:hint="eastAsia" w:ascii="仿宋_GB2312" w:hAnsi="仿宋_GB2312" w:eastAsia="仿宋_GB2312"/>
          <w:sz w:val="21"/>
          <w:szCs w:val="21"/>
        </w:rPr>
        <w:t>；保证施工地点和家两点一线，</w:t>
      </w:r>
      <w:r>
        <w:rPr>
          <w:rFonts w:ascii="仿宋_GB2312" w:hAnsi="仿宋_GB2312" w:eastAsia="仿宋_GB2312"/>
          <w:sz w:val="21"/>
          <w:szCs w:val="21"/>
        </w:rPr>
        <w:t>沿途不去与</w:t>
      </w:r>
      <w:r>
        <w:rPr>
          <w:rFonts w:hint="eastAsia" w:ascii="仿宋_GB2312" w:hAnsi="仿宋_GB2312" w:eastAsia="仿宋_GB2312"/>
          <w:sz w:val="21"/>
          <w:szCs w:val="21"/>
        </w:rPr>
        <w:t>施工</w:t>
      </w:r>
      <w:r>
        <w:rPr>
          <w:rFonts w:ascii="仿宋_GB2312" w:hAnsi="仿宋_GB2312" w:eastAsia="仿宋_GB2312"/>
          <w:sz w:val="21"/>
          <w:szCs w:val="21"/>
        </w:rPr>
        <w:t>无关的场所</w:t>
      </w:r>
      <w:r>
        <w:rPr>
          <w:rFonts w:hint="eastAsia" w:ascii="仿宋_GB2312" w:hAnsi="仿宋_GB2312" w:eastAsia="仿宋_GB2312"/>
          <w:sz w:val="21"/>
          <w:szCs w:val="21"/>
        </w:rPr>
        <w:t>；</w:t>
      </w:r>
      <w:r>
        <w:rPr>
          <w:rFonts w:ascii="仿宋_GB2312" w:hAnsi="仿宋_GB2312" w:eastAsia="仿宋_GB2312"/>
          <w:sz w:val="21"/>
          <w:szCs w:val="21"/>
        </w:rPr>
        <w:t>改造工作结束后立刻离校。</w:t>
      </w:r>
    </w:p>
    <w:p>
      <w:pPr>
        <w:spacing w:line="360" w:lineRule="exact"/>
        <w:ind w:firstLine="640"/>
        <w:rPr>
          <w:rFonts w:ascii="仿宋_GB2312" w:hAnsi="仿宋_GB2312" w:eastAsia="仿宋_GB2312"/>
          <w:sz w:val="21"/>
          <w:szCs w:val="21"/>
        </w:rPr>
      </w:pPr>
      <w:r>
        <w:rPr>
          <w:rFonts w:hint="eastAsia" w:ascii="仿宋_GB2312" w:hAnsi="仿宋_GB2312" w:eastAsia="仿宋_GB2312"/>
          <w:sz w:val="21"/>
          <w:szCs w:val="21"/>
        </w:rPr>
        <w:t>七、进校人员信息表</w:t>
      </w:r>
    </w:p>
    <w:tbl>
      <w:tblPr>
        <w:tblStyle w:val="7"/>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0"/>
        <w:gridCol w:w="2007"/>
        <w:gridCol w:w="1501"/>
        <w:gridCol w:w="1963"/>
        <w:gridCol w:w="1861"/>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0" w:type="dxa"/>
            <w:vAlign w:val="center"/>
          </w:tcPr>
          <w:p>
            <w:pPr>
              <w:spacing w:line="360" w:lineRule="exact"/>
              <w:jc w:val="center"/>
              <w:rPr>
                <w:rFonts w:ascii="仿宋_GB2312" w:hAnsi="仿宋_GB2312" w:eastAsia="仿宋_GB2312"/>
                <w:color w:val="FF0000"/>
                <w:sz w:val="21"/>
                <w:szCs w:val="21"/>
              </w:rPr>
            </w:pPr>
            <w:r>
              <w:rPr>
                <w:rFonts w:ascii="仿宋_GB2312" w:hAnsi="仿宋_GB2312" w:eastAsia="仿宋_GB2312"/>
                <w:color w:val="FF0000"/>
                <w:sz w:val="21"/>
                <w:szCs w:val="21"/>
              </w:rPr>
              <w:t>序号</w:t>
            </w:r>
          </w:p>
        </w:tc>
        <w:tc>
          <w:tcPr>
            <w:tcW w:w="1280" w:type="dxa"/>
            <w:vAlign w:val="center"/>
          </w:tcPr>
          <w:p>
            <w:pPr>
              <w:spacing w:line="360" w:lineRule="exact"/>
              <w:jc w:val="center"/>
              <w:rPr>
                <w:rFonts w:ascii="仿宋_GB2312" w:hAnsi="仿宋_GB2312" w:eastAsia="仿宋_GB2312"/>
                <w:color w:val="FF0000"/>
                <w:sz w:val="21"/>
                <w:szCs w:val="21"/>
              </w:rPr>
            </w:pPr>
            <w:r>
              <w:rPr>
                <w:rFonts w:ascii="仿宋_GB2312" w:hAnsi="仿宋_GB2312" w:eastAsia="仿宋_GB2312"/>
                <w:color w:val="FF0000"/>
                <w:sz w:val="21"/>
                <w:szCs w:val="21"/>
              </w:rPr>
              <w:t>姓名</w:t>
            </w:r>
          </w:p>
        </w:tc>
        <w:tc>
          <w:tcPr>
            <w:tcW w:w="2007" w:type="dxa"/>
            <w:vAlign w:val="center"/>
          </w:tcPr>
          <w:p>
            <w:pPr>
              <w:spacing w:line="360" w:lineRule="exact"/>
              <w:jc w:val="center"/>
              <w:rPr>
                <w:rFonts w:ascii="仿宋_GB2312" w:hAnsi="仿宋_GB2312" w:eastAsia="仿宋_GB2312"/>
                <w:color w:val="FF0000"/>
                <w:sz w:val="21"/>
                <w:szCs w:val="21"/>
              </w:rPr>
            </w:pPr>
            <w:r>
              <w:rPr>
                <w:rFonts w:ascii="仿宋_GB2312" w:hAnsi="仿宋_GB2312" w:eastAsia="仿宋_GB2312"/>
                <w:color w:val="FF0000"/>
                <w:sz w:val="21"/>
                <w:szCs w:val="21"/>
              </w:rPr>
              <w:t>身份证号</w:t>
            </w:r>
          </w:p>
        </w:tc>
        <w:tc>
          <w:tcPr>
            <w:tcW w:w="1501" w:type="dxa"/>
            <w:vAlign w:val="center"/>
          </w:tcPr>
          <w:p>
            <w:pPr>
              <w:spacing w:line="360" w:lineRule="exact"/>
              <w:jc w:val="center"/>
              <w:rPr>
                <w:rFonts w:ascii="仿宋_GB2312" w:hAnsi="仿宋_GB2312" w:eastAsia="仿宋_GB2312"/>
                <w:color w:val="FF0000"/>
                <w:sz w:val="21"/>
                <w:szCs w:val="21"/>
              </w:rPr>
            </w:pPr>
            <w:r>
              <w:rPr>
                <w:rFonts w:ascii="仿宋_GB2312" w:hAnsi="仿宋_GB2312" w:eastAsia="仿宋_GB2312"/>
                <w:color w:val="FF0000"/>
                <w:sz w:val="21"/>
                <w:szCs w:val="21"/>
              </w:rPr>
              <w:t>联系方式</w:t>
            </w:r>
          </w:p>
        </w:tc>
        <w:tc>
          <w:tcPr>
            <w:tcW w:w="1963" w:type="dxa"/>
            <w:vAlign w:val="center"/>
          </w:tcPr>
          <w:p>
            <w:pPr>
              <w:spacing w:line="360" w:lineRule="exact"/>
              <w:jc w:val="center"/>
              <w:rPr>
                <w:rFonts w:ascii="仿宋_GB2312" w:hAnsi="仿宋_GB2312" w:eastAsia="仿宋_GB2312"/>
                <w:color w:val="FF0000"/>
                <w:sz w:val="21"/>
                <w:szCs w:val="21"/>
              </w:rPr>
            </w:pPr>
            <w:r>
              <w:rPr>
                <w:rFonts w:hint="eastAsia" w:ascii="仿宋_GB2312" w:hAnsi="仿宋_GB2312" w:eastAsia="仿宋_GB2312"/>
                <w:color w:val="FF0000"/>
                <w:sz w:val="21"/>
                <w:szCs w:val="21"/>
              </w:rPr>
              <w:t>家庭详细</w:t>
            </w:r>
            <w:r>
              <w:rPr>
                <w:rFonts w:ascii="仿宋_GB2312" w:hAnsi="仿宋_GB2312" w:eastAsia="仿宋_GB2312"/>
                <w:color w:val="FF0000"/>
                <w:sz w:val="21"/>
                <w:szCs w:val="21"/>
              </w:rPr>
              <w:t>地址</w:t>
            </w:r>
          </w:p>
        </w:tc>
        <w:tc>
          <w:tcPr>
            <w:tcW w:w="1861" w:type="dxa"/>
            <w:vAlign w:val="center"/>
          </w:tcPr>
          <w:p>
            <w:pPr>
              <w:spacing w:line="360" w:lineRule="exact"/>
              <w:jc w:val="center"/>
              <w:rPr>
                <w:rFonts w:hint="eastAsia" w:ascii="仿宋_GB2312" w:hAnsi="仿宋_GB2312" w:eastAsia="仿宋_GB2312"/>
                <w:color w:val="FF0000"/>
                <w:sz w:val="21"/>
                <w:szCs w:val="21"/>
                <w:lang w:val="en-US" w:eastAsia="zh-CN"/>
              </w:rPr>
            </w:pPr>
            <w:r>
              <w:rPr>
                <w:rFonts w:hint="eastAsia" w:ascii="仿宋_GB2312" w:hAnsi="仿宋_GB2312" w:eastAsia="仿宋_GB2312"/>
                <w:color w:val="FF0000"/>
                <w:sz w:val="21"/>
                <w:szCs w:val="21"/>
              </w:rPr>
              <w:t>进校有效</w:t>
            </w:r>
            <w:r>
              <w:rPr>
                <w:rFonts w:hint="eastAsia" w:ascii="仿宋_GB2312" w:hAnsi="仿宋_GB2312" w:eastAsia="仿宋_GB2312"/>
                <w:color w:val="FF0000"/>
                <w:sz w:val="21"/>
                <w:szCs w:val="21"/>
                <w:lang w:val="en-US" w:eastAsia="zh-CN"/>
              </w:rPr>
              <w:t>期限</w:t>
            </w:r>
          </w:p>
        </w:tc>
        <w:tc>
          <w:tcPr>
            <w:tcW w:w="1368" w:type="dxa"/>
            <w:vAlign w:val="center"/>
          </w:tcPr>
          <w:p>
            <w:pPr>
              <w:spacing w:line="360" w:lineRule="exact"/>
              <w:jc w:val="center"/>
              <w:rPr>
                <w:rFonts w:ascii="仿宋_GB2312" w:hAnsi="仿宋_GB2312" w:eastAsia="仿宋_GB2312"/>
                <w:color w:val="FF0000"/>
                <w:sz w:val="21"/>
                <w:szCs w:val="21"/>
              </w:rPr>
            </w:pPr>
            <w:r>
              <w:rPr>
                <w:rFonts w:hint="eastAsia" w:ascii="仿宋_GB2312" w:hAnsi="仿宋_GB2312" w:eastAsia="仿宋_GB2312"/>
                <w:color w:val="FF0000"/>
                <w:sz w:val="21"/>
                <w:szCs w:val="21"/>
              </w:rPr>
              <w:t>车牌号码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r>
              <w:rPr>
                <w:rFonts w:hint="eastAsia" w:ascii="仿宋_GB2312" w:hAnsi="仿宋_GB2312" w:eastAsia="仿宋_GB2312"/>
                <w:color w:val="FF0000"/>
                <w:sz w:val="21"/>
                <w:szCs w:val="21"/>
              </w:rPr>
              <w:t>1</w:t>
            </w:r>
          </w:p>
        </w:tc>
        <w:tc>
          <w:tcPr>
            <w:tcW w:w="128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default" w:ascii="仿宋_GB2312" w:hAnsi="仿宋_GB2312" w:eastAsia="仿宋_GB2312"/>
                <w:color w:val="FF0000"/>
                <w:sz w:val="21"/>
                <w:szCs w:val="21"/>
                <w:lang w:val="en-US" w:eastAsia="zh-CN"/>
              </w:rPr>
            </w:pPr>
          </w:p>
        </w:tc>
        <w:tc>
          <w:tcPr>
            <w:tcW w:w="2007"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501"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963"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861"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r>
              <w:rPr>
                <w:rFonts w:hint="eastAsia" w:ascii="仿宋_GB2312" w:hAnsi="仿宋_GB2312" w:eastAsia="仿宋_GB2312"/>
                <w:color w:val="FF0000"/>
                <w:sz w:val="21"/>
                <w:szCs w:val="21"/>
              </w:rPr>
              <w:t>2022年7月</w:t>
            </w:r>
            <w:r>
              <w:rPr>
                <w:rFonts w:hint="eastAsia" w:ascii="仿宋_GB2312" w:hAnsi="仿宋_GB2312" w:eastAsia="仿宋_GB2312"/>
                <w:color w:val="FF0000"/>
                <w:sz w:val="21"/>
                <w:szCs w:val="21"/>
                <w:lang w:val="en-US" w:eastAsia="zh-CN"/>
              </w:rPr>
              <w:t>15</w:t>
            </w:r>
            <w:r>
              <w:rPr>
                <w:rFonts w:hint="eastAsia" w:ascii="仿宋_GB2312" w:hAnsi="仿宋_GB2312" w:eastAsia="仿宋_GB2312"/>
                <w:color w:val="FF0000"/>
                <w:sz w:val="21"/>
                <w:szCs w:val="21"/>
              </w:rPr>
              <w:t>日</w:t>
            </w:r>
          </w:p>
        </w:tc>
        <w:tc>
          <w:tcPr>
            <w:tcW w:w="1368"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default" w:ascii="仿宋_GB2312" w:hAnsi="仿宋_GB2312" w:eastAsia="仿宋_GB2312"/>
                <w:color w:val="FF0000"/>
                <w:sz w:val="21"/>
                <w:szCs w:val="21"/>
                <w:lang w:val="en-US" w:eastAsia="zh-CN"/>
              </w:rPr>
            </w:pPr>
            <w:r>
              <w:rPr>
                <w:rFonts w:hint="eastAsia" w:ascii="仿宋_GB2312" w:hAnsi="仿宋_GB2312" w:eastAsia="仿宋_GB2312"/>
                <w:color w:val="FF0000"/>
                <w:sz w:val="21"/>
                <w:szCs w:val="21"/>
                <w:lang w:val="en-US" w:eastAsia="zh-CN"/>
              </w:rPr>
              <w:t>不予办理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hint="default" w:ascii="仿宋_GB2312" w:hAnsi="仿宋_GB2312" w:eastAsia="仿宋_GB2312"/>
                <w:color w:val="FF0000"/>
                <w:sz w:val="21"/>
                <w:szCs w:val="21"/>
                <w:lang w:val="en-US" w:eastAsia="zh-CN"/>
              </w:rPr>
            </w:pPr>
            <w:r>
              <w:rPr>
                <w:rFonts w:hint="eastAsia" w:ascii="仿宋_GB2312" w:hAnsi="仿宋_GB2312" w:eastAsia="仿宋_GB2312"/>
                <w:color w:val="FF0000"/>
                <w:sz w:val="21"/>
                <w:szCs w:val="21"/>
                <w:lang w:val="en-US" w:eastAsia="zh-CN"/>
              </w:rPr>
              <w:t>...</w:t>
            </w:r>
          </w:p>
        </w:tc>
        <w:tc>
          <w:tcPr>
            <w:tcW w:w="128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2007"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501"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963"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861"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c>
          <w:tcPr>
            <w:tcW w:w="1368"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exact"/>
              <w:jc w:val="center"/>
              <w:rPr>
                <w:rFonts w:ascii="仿宋_GB2312" w:hAnsi="仿宋_GB2312" w:eastAsia="仿宋_GB2312"/>
                <w:color w:val="FF0000"/>
                <w:sz w:val="21"/>
                <w:szCs w:val="21"/>
              </w:rPr>
            </w:pPr>
          </w:p>
        </w:tc>
      </w:tr>
    </w:tbl>
    <w:p>
      <w:pPr>
        <w:spacing w:line="360" w:lineRule="exact"/>
        <w:rPr>
          <w:rFonts w:ascii="仿宋_GB2312" w:hAnsi="仿宋_GB2312" w:eastAsia="仿宋_GB2312"/>
          <w:sz w:val="21"/>
          <w:szCs w:val="21"/>
        </w:rPr>
      </w:pP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附件1：施工人员旅居和健康状况调查表</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附件2：施工人员新型冠状病毒感染肺炎疫情排查情况告知书</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附件</w:t>
      </w:r>
      <w:r>
        <w:rPr>
          <w:rFonts w:ascii="仿宋_GB2312" w:hAnsi="仿宋_GB2312" w:eastAsia="仿宋_GB2312"/>
          <w:sz w:val="21"/>
          <w:szCs w:val="21"/>
        </w:rPr>
        <w:t>3</w:t>
      </w:r>
      <w:r>
        <w:rPr>
          <w:rFonts w:hint="eastAsia" w:ascii="仿宋_GB2312" w:hAnsi="仿宋_GB2312" w:eastAsia="仿宋_GB2312"/>
          <w:sz w:val="21"/>
          <w:szCs w:val="21"/>
        </w:rPr>
        <w:t>：两码及4</w:t>
      </w:r>
      <w:r>
        <w:rPr>
          <w:rFonts w:ascii="仿宋_GB2312" w:hAnsi="仿宋_GB2312" w:eastAsia="仿宋_GB2312"/>
          <w:sz w:val="21"/>
          <w:szCs w:val="21"/>
        </w:rPr>
        <w:t>8</w:t>
      </w:r>
      <w:r>
        <w:rPr>
          <w:rFonts w:hint="eastAsia" w:ascii="仿宋_GB2312" w:hAnsi="仿宋_GB2312" w:eastAsia="仿宋_GB2312"/>
          <w:sz w:val="21"/>
          <w:szCs w:val="21"/>
        </w:rPr>
        <w:t>小时之内核酸截图</w:t>
      </w:r>
    </w:p>
    <w:p>
      <w:pPr>
        <w:spacing w:line="400" w:lineRule="exact"/>
        <w:ind w:firstLine="640"/>
        <w:rPr>
          <w:rFonts w:ascii="仿宋_GB2312" w:hAnsi="仿宋_GB2312" w:eastAsia="仿宋_GB2312"/>
          <w:sz w:val="21"/>
          <w:szCs w:val="21"/>
        </w:rPr>
      </w:pPr>
      <w:r>
        <w:rPr>
          <w:rFonts w:hint="eastAsia" w:ascii="仿宋_GB2312" w:hAnsi="仿宋_GB2312" w:eastAsia="仿宋_GB2312"/>
          <w:sz w:val="21"/>
          <w:szCs w:val="21"/>
        </w:rPr>
        <w:t>附件4：承诺书</w:t>
      </w:r>
    </w:p>
    <w:p>
      <w:pPr>
        <w:spacing w:line="360" w:lineRule="exact"/>
        <w:rPr>
          <w:rFonts w:ascii="仿宋_GB2312" w:hAnsi="仿宋_GB2312" w:eastAsia="仿宋_GB2312"/>
          <w:sz w:val="21"/>
          <w:szCs w:val="21"/>
        </w:rPr>
      </w:pPr>
    </w:p>
    <w:p>
      <w:pPr>
        <w:spacing w:line="360" w:lineRule="exact"/>
        <w:ind w:firstLine="7350"/>
        <w:rPr>
          <w:rFonts w:ascii="仿宋_GB2312" w:hAnsi="仿宋_GB2312" w:eastAsia="仿宋_GB2312"/>
          <w:b/>
          <w:bCs/>
          <w:color w:val="FF0000"/>
          <w:sz w:val="21"/>
          <w:szCs w:val="21"/>
          <w:highlight w:val="yellow"/>
        </w:rPr>
      </w:pPr>
      <w:r>
        <w:rPr>
          <w:rFonts w:hint="eastAsia" w:ascii="仿宋_GB2312" w:hAnsi="仿宋_GB2312" w:eastAsia="仿宋_GB2312"/>
          <w:b/>
          <w:bCs/>
          <w:color w:val="FF0000"/>
          <w:sz w:val="21"/>
          <w:szCs w:val="21"/>
          <w:highlight w:val="yellow"/>
          <w:lang w:val="en-US" w:eastAsia="zh-CN"/>
        </w:rPr>
        <w:t>踏勘</w:t>
      </w:r>
      <w:r>
        <w:rPr>
          <w:rFonts w:hint="eastAsia" w:ascii="仿宋_GB2312" w:hAnsi="仿宋_GB2312" w:eastAsia="仿宋_GB2312"/>
          <w:b/>
          <w:bCs/>
          <w:color w:val="FF0000"/>
          <w:sz w:val="21"/>
          <w:szCs w:val="21"/>
          <w:highlight w:val="yellow"/>
        </w:rPr>
        <w:t>单位：（盖章）</w:t>
      </w:r>
    </w:p>
    <w:p>
      <w:pPr>
        <w:spacing w:line="360" w:lineRule="exact"/>
        <w:rPr>
          <w:rFonts w:ascii="仿宋_GB2312" w:hAnsi="仿宋_GB2312" w:eastAsia="仿宋_GB2312"/>
          <w:sz w:val="21"/>
          <w:szCs w:val="21"/>
        </w:rPr>
      </w:pPr>
      <w:r>
        <w:rPr>
          <w:rFonts w:hint="eastAsia" w:ascii="仿宋_GB2312" w:hAnsi="仿宋_GB2312" w:eastAsia="仿宋_GB2312"/>
          <w:sz w:val="21"/>
          <w:szCs w:val="21"/>
        </w:rPr>
        <w:t xml:space="preserve">                                                   </w:t>
      </w:r>
      <w:r>
        <w:rPr>
          <w:rFonts w:ascii="仿宋_GB2312" w:hAnsi="仿宋_GB2312" w:eastAsia="仿宋_GB2312"/>
          <w:sz w:val="21"/>
          <w:szCs w:val="21"/>
        </w:rPr>
        <w:t xml:space="preserve">  </w:t>
      </w:r>
    </w:p>
    <w:p>
      <w:pPr>
        <w:spacing w:line="360" w:lineRule="exact"/>
        <w:jc w:val="center"/>
        <w:rPr>
          <w:rFonts w:ascii="仿宋_GB2312" w:hAnsi="仿宋_GB2312" w:eastAsia="仿宋_GB2312"/>
          <w:color w:val="FF0000"/>
          <w:sz w:val="21"/>
          <w:szCs w:val="21"/>
        </w:rPr>
      </w:pPr>
      <w:r>
        <w:rPr>
          <w:rFonts w:hint="eastAsia" w:ascii="仿宋_GB2312" w:hAnsi="仿宋_GB2312" w:eastAsia="仿宋_GB2312"/>
          <w:sz w:val="21"/>
          <w:szCs w:val="21"/>
          <w:lang w:val="en-US" w:eastAsia="zh-CN"/>
        </w:rPr>
        <w:t xml:space="preserve">                                                       </w:t>
      </w:r>
      <w:r>
        <w:rPr>
          <w:rFonts w:hint="eastAsia" w:ascii="仿宋_GB2312" w:hAnsi="仿宋_GB2312" w:eastAsia="仿宋_GB2312"/>
          <w:color w:val="FF0000"/>
          <w:sz w:val="21"/>
          <w:szCs w:val="21"/>
          <w:lang w:val="en-US" w:eastAsia="zh-CN"/>
        </w:rPr>
        <w:t xml:space="preserve"> 2022</w:t>
      </w:r>
      <w:r>
        <w:rPr>
          <w:rFonts w:hint="eastAsia" w:ascii="仿宋_GB2312" w:hAnsi="仿宋_GB2312" w:eastAsia="仿宋_GB2312"/>
          <w:color w:val="FF0000"/>
          <w:sz w:val="21"/>
          <w:szCs w:val="21"/>
        </w:rPr>
        <w:t>年</w:t>
      </w:r>
      <w:r>
        <w:rPr>
          <w:rFonts w:hint="eastAsia" w:ascii="仿宋_GB2312" w:hAnsi="仿宋_GB2312" w:eastAsia="仿宋_GB2312"/>
          <w:color w:val="FF0000"/>
          <w:sz w:val="21"/>
          <w:szCs w:val="21"/>
          <w:lang w:val="en-US" w:eastAsia="zh-CN"/>
        </w:rPr>
        <w:t>***</w:t>
      </w:r>
      <w:r>
        <w:rPr>
          <w:rFonts w:hint="eastAsia" w:ascii="仿宋_GB2312" w:hAnsi="仿宋_GB2312" w:eastAsia="仿宋_GB2312"/>
          <w:color w:val="FF0000"/>
          <w:sz w:val="21"/>
          <w:szCs w:val="21"/>
        </w:rPr>
        <w:t>月</w:t>
      </w:r>
      <w:r>
        <w:rPr>
          <w:rFonts w:hint="eastAsia" w:ascii="仿宋_GB2312" w:hAnsi="仿宋_GB2312" w:eastAsia="仿宋_GB2312"/>
          <w:color w:val="FF0000"/>
          <w:sz w:val="21"/>
          <w:szCs w:val="21"/>
          <w:lang w:val="en-US" w:eastAsia="zh-CN"/>
        </w:rPr>
        <w:t>***</w:t>
      </w:r>
      <w:r>
        <w:rPr>
          <w:rFonts w:hint="eastAsia" w:ascii="仿宋_GB2312" w:hAnsi="仿宋_GB2312" w:eastAsia="仿宋_GB2312"/>
          <w:color w:val="FF0000"/>
          <w:sz w:val="21"/>
          <w:szCs w:val="21"/>
        </w:rPr>
        <w:t>日</w:t>
      </w:r>
    </w:p>
    <w:p>
      <w:pPr>
        <w:spacing w:line="360" w:lineRule="exact"/>
        <w:rPr>
          <w:rFonts w:ascii="仿宋_GB2312" w:hAnsi="仿宋_GB2312" w:eastAsia="仿宋_GB2312"/>
          <w:sz w:val="28"/>
          <w:szCs w:val="28"/>
        </w:rPr>
      </w:pPr>
    </w:p>
    <w:p>
      <w:pPr>
        <w:spacing w:line="360" w:lineRule="auto"/>
        <w:rPr>
          <w:rFonts w:hint="eastAsia" w:ascii="仿宋" w:hAnsi="仿宋" w:eastAsia="仿宋" w:cs="仿宋"/>
          <w:bCs/>
          <w:sz w:val="32"/>
          <w:szCs w:val="32"/>
        </w:rPr>
        <w:sectPr>
          <w:footerReference r:id="rId3" w:type="default"/>
          <w:pgSz w:w="11906" w:h="16838"/>
          <w:pgMar w:top="720" w:right="720" w:bottom="720" w:left="720" w:header="567" w:footer="567" w:gutter="0"/>
          <w:cols w:space="720" w:num="1"/>
          <w:docGrid w:type="lines" w:linePitch="312" w:charSpace="0"/>
        </w:sectPr>
      </w:pPr>
    </w:p>
    <w:p>
      <w:pPr>
        <w:spacing w:line="360" w:lineRule="auto"/>
        <w:rPr>
          <w:rFonts w:ascii="仿宋" w:hAnsi="仿宋" w:eastAsia="仿宋" w:cs="仿宋"/>
          <w:bCs/>
          <w:sz w:val="32"/>
          <w:szCs w:val="32"/>
        </w:rPr>
      </w:pPr>
      <w:r>
        <w:rPr>
          <w:rFonts w:hint="eastAsia" w:ascii="仿宋" w:hAnsi="仿宋" w:eastAsia="仿宋" w:cs="仿宋"/>
          <w:bCs/>
          <w:sz w:val="32"/>
          <w:szCs w:val="32"/>
        </w:rPr>
        <w:t>附件1</w:t>
      </w:r>
    </w:p>
    <w:p>
      <w:pPr>
        <w:widowControl/>
        <w:jc w:val="center"/>
        <w:rPr>
          <w:rFonts w:ascii="宋体" w:hAnsi="宋体" w:cs="宋体"/>
          <w:b/>
          <w:bCs/>
          <w:sz w:val="44"/>
          <w:szCs w:val="44"/>
        </w:rPr>
      </w:pPr>
      <w:r>
        <w:rPr>
          <w:rFonts w:hint="eastAsia" w:ascii="黑体" w:hAnsi="黑体" w:eastAsia="黑体" w:cs="黑体"/>
          <w:sz w:val="44"/>
          <w:szCs w:val="44"/>
          <w:lang w:val="en-US" w:eastAsia="zh-CN"/>
        </w:rPr>
        <w:t>踏勘</w:t>
      </w:r>
      <w:r>
        <w:rPr>
          <w:rFonts w:hint="eastAsia" w:ascii="黑体" w:hAnsi="黑体" w:eastAsia="黑体" w:cs="黑体"/>
          <w:sz w:val="44"/>
          <w:szCs w:val="44"/>
        </w:rPr>
        <w:t>人员旅居和健康状况调查表</w:t>
      </w:r>
    </w:p>
    <w:p>
      <w:pPr>
        <w:widowControl/>
        <w:ind w:firstLine="5320" w:firstLineChars="1900"/>
        <w:jc w:val="left"/>
        <w:rPr>
          <w:rFonts w:ascii="宋体" w:hAnsi="宋体" w:cs="宋体"/>
          <w:color w:val="FF0000"/>
          <w:sz w:val="28"/>
          <w:szCs w:val="28"/>
        </w:rPr>
      </w:pPr>
      <w:r>
        <w:rPr>
          <w:rFonts w:hint="eastAsia" w:ascii="宋体" w:hAnsi="宋体" w:cs="宋体"/>
          <w:sz w:val="28"/>
          <w:szCs w:val="28"/>
        </w:rPr>
        <w:t xml:space="preserve">调查时间： </w:t>
      </w:r>
      <w:r>
        <w:rPr>
          <w:rFonts w:hint="eastAsia" w:ascii="宋体" w:hAnsi="宋体" w:cs="宋体"/>
          <w:color w:val="FF0000"/>
          <w:sz w:val="28"/>
          <w:szCs w:val="28"/>
          <w:lang w:val="en-US" w:eastAsia="zh-CN"/>
        </w:rPr>
        <w:t>2022</w:t>
      </w:r>
      <w:r>
        <w:rPr>
          <w:rFonts w:hint="eastAsia" w:ascii="宋体" w:hAnsi="宋体" w:cs="宋体"/>
          <w:color w:val="FF0000"/>
          <w:sz w:val="28"/>
          <w:szCs w:val="28"/>
        </w:rPr>
        <w:t>年</w:t>
      </w:r>
      <w:r>
        <w:rPr>
          <w:rFonts w:hint="eastAsia" w:ascii="宋体" w:hAnsi="宋体" w:cs="宋体"/>
          <w:color w:val="FF0000"/>
          <w:sz w:val="28"/>
          <w:szCs w:val="28"/>
          <w:lang w:val="en-US" w:eastAsia="zh-CN"/>
        </w:rPr>
        <w:t>***</w:t>
      </w:r>
      <w:r>
        <w:rPr>
          <w:rFonts w:hint="eastAsia" w:ascii="宋体" w:hAnsi="宋体" w:cs="宋体"/>
          <w:color w:val="FF0000"/>
          <w:sz w:val="28"/>
          <w:szCs w:val="28"/>
        </w:rPr>
        <w:t>月</w:t>
      </w:r>
      <w:r>
        <w:rPr>
          <w:rFonts w:hint="eastAsia" w:ascii="宋体" w:hAnsi="宋体" w:cs="宋体"/>
          <w:color w:val="FF0000"/>
          <w:sz w:val="28"/>
          <w:szCs w:val="28"/>
          <w:lang w:val="en-US" w:eastAsia="zh-CN"/>
        </w:rPr>
        <w:t>***</w:t>
      </w:r>
      <w:r>
        <w:rPr>
          <w:rFonts w:hint="eastAsia" w:ascii="宋体" w:hAnsi="宋体" w:cs="宋体"/>
          <w:color w:val="FF0000"/>
          <w:sz w:val="28"/>
          <w:szCs w:val="28"/>
        </w:rPr>
        <w:t>日</w:t>
      </w:r>
    </w:p>
    <w:tbl>
      <w:tblPr>
        <w:tblStyle w:val="6"/>
        <w:tblpPr w:leftFromText="180" w:rightFromText="180" w:vertAnchor="text" w:tblpX="113" w:tblpY="1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637"/>
        <w:gridCol w:w="370"/>
        <w:gridCol w:w="555"/>
        <w:gridCol w:w="931"/>
        <w:gridCol w:w="41"/>
        <w:gridCol w:w="978"/>
        <w:gridCol w:w="682"/>
        <w:gridCol w:w="835"/>
        <w:gridCol w:w="1162"/>
        <w:gridCol w:w="224"/>
        <w:gridCol w:w="944"/>
        <w:gridCol w:w="116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65"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踏勘</w:t>
            </w:r>
            <w:r>
              <w:rPr>
                <w:rFonts w:hint="eastAsia" w:ascii="仿宋" w:hAnsi="仿宋" w:eastAsia="仿宋" w:cs="仿宋"/>
                <w:color w:val="FF0000"/>
                <w:sz w:val="28"/>
                <w:szCs w:val="28"/>
                <w:highlight w:val="none"/>
              </w:rPr>
              <w:t>单位</w:t>
            </w:r>
          </w:p>
        </w:tc>
        <w:tc>
          <w:tcPr>
            <w:tcW w:w="4235" w:type="pct"/>
            <w:gridSpan w:val="12"/>
            <w:vAlign w:val="center"/>
          </w:tcPr>
          <w:p>
            <w:pPr>
              <w:widowControl/>
              <w:ind w:firstLine="420"/>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5" w:type="pct"/>
            <w:gridSpan w:val="2"/>
            <w:vAlign w:val="center"/>
          </w:tcPr>
          <w:p>
            <w:pPr>
              <w:widowControl/>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踏勘</w:t>
            </w:r>
            <w:r>
              <w:rPr>
                <w:rFonts w:hint="eastAsia" w:ascii="仿宋" w:hAnsi="仿宋" w:eastAsia="仿宋" w:cs="仿宋"/>
                <w:color w:val="auto"/>
                <w:sz w:val="28"/>
                <w:szCs w:val="28"/>
                <w:highlight w:val="none"/>
              </w:rPr>
              <w:t>项目</w:t>
            </w:r>
          </w:p>
        </w:tc>
        <w:tc>
          <w:tcPr>
            <w:tcW w:w="4235" w:type="pct"/>
            <w:gridSpan w:val="12"/>
            <w:vAlign w:val="center"/>
          </w:tcPr>
          <w:p>
            <w:pPr>
              <w:widowControl/>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哈尔滨工程大学2022年度教学楼等安防监控系统维修改造项目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5" w:type="pct"/>
            <w:gridSpan w:val="2"/>
            <w:vAlign w:val="center"/>
          </w:tcPr>
          <w:p>
            <w:pPr>
              <w:widowControl/>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项目地址</w:t>
            </w:r>
          </w:p>
        </w:tc>
        <w:tc>
          <w:tcPr>
            <w:tcW w:w="4235" w:type="pct"/>
            <w:gridSpan w:val="12"/>
            <w:vAlign w:val="center"/>
          </w:tcPr>
          <w:p>
            <w:pPr>
              <w:widowControl/>
              <w:jc w:val="center"/>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启航活动中心、21B教学楼</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5"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调查人员</w:t>
            </w:r>
          </w:p>
        </w:tc>
        <w:tc>
          <w:tcPr>
            <w:tcW w:w="869" w:type="pct"/>
            <w:gridSpan w:val="3"/>
            <w:vAlign w:val="center"/>
          </w:tcPr>
          <w:p>
            <w:pPr>
              <w:widowControl/>
              <w:jc w:val="center"/>
              <w:rPr>
                <w:rFonts w:hint="eastAsia" w:ascii="仿宋" w:hAnsi="仿宋" w:eastAsia="仿宋" w:cs="仿宋"/>
                <w:color w:val="FF0000"/>
                <w:sz w:val="28"/>
                <w:szCs w:val="28"/>
                <w:highlight w:val="none"/>
                <w:lang w:val="en-US" w:eastAsia="zh-CN"/>
              </w:rPr>
            </w:pPr>
          </w:p>
        </w:tc>
        <w:tc>
          <w:tcPr>
            <w:tcW w:w="477"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职务</w:t>
            </w:r>
          </w:p>
        </w:tc>
        <w:tc>
          <w:tcPr>
            <w:tcW w:w="1359" w:type="pct"/>
            <w:gridSpan w:val="4"/>
            <w:vAlign w:val="center"/>
          </w:tcPr>
          <w:p>
            <w:pPr>
              <w:widowControl/>
              <w:jc w:val="center"/>
              <w:rPr>
                <w:rFonts w:hint="default" w:ascii="仿宋" w:hAnsi="仿宋" w:eastAsia="仿宋" w:cs="仿宋"/>
                <w:color w:val="FF0000"/>
                <w:sz w:val="28"/>
                <w:szCs w:val="28"/>
                <w:highlight w:val="none"/>
                <w:lang w:val="en-US" w:eastAsia="zh-CN"/>
              </w:rPr>
            </w:pPr>
          </w:p>
        </w:tc>
        <w:tc>
          <w:tcPr>
            <w:tcW w:w="442"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电话</w:t>
            </w:r>
          </w:p>
        </w:tc>
        <w:tc>
          <w:tcPr>
            <w:tcW w:w="1088" w:type="pct"/>
            <w:gridSpan w:val="2"/>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000" w:type="pct"/>
            <w:gridSpan w:val="14"/>
            <w:vAlign w:val="center"/>
          </w:tcPr>
          <w:p>
            <w:pPr>
              <w:widowControl/>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踏勘</w:t>
            </w:r>
            <w:r>
              <w:rPr>
                <w:rFonts w:hint="eastAsia" w:ascii="仿宋" w:hAnsi="仿宋" w:eastAsia="仿宋" w:cs="仿宋"/>
                <w:b/>
                <w:bCs/>
                <w:color w:val="auto"/>
                <w:sz w:val="28"/>
                <w:szCs w:val="28"/>
                <w:highlight w:val="none"/>
              </w:rPr>
              <w:t>人员信息情况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65"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姓  名</w:t>
            </w:r>
          </w:p>
        </w:tc>
        <w:tc>
          <w:tcPr>
            <w:tcW w:w="888" w:type="pct"/>
            <w:gridSpan w:val="4"/>
            <w:vAlign w:val="center"/>
          </w:tcPr>
          <w:p>
            <w:pPr>
              <w:widowControl/>
              <w:jc w:val="center"/>
              <w:rPr>
                <w:rFonts w:ascii="仿宋" w:hAnsi="仿宋" w:eastAsia="仿宋" w:cs="仿宋"/>
                <w:color w:val="FF0000"/>
                <w:sz w:val="28"/>
                <w:szCs w:val="28"/>
                <w:highlight w:val="none"/>
              </w:rPr>
            </w:pPr>
          </w:p>
        </w:tc>
        <w:tc>
          <w:tcPr>
            <w:tcW w:w="777"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居住地址</w:t>
            </w:r>
          </w:p>
        </w:tc>
        <w:tc>
          <w:tcPr>
            <w:tcW w:w="2570" w:type="pct"/>
            <w:gridSpan w:val="6"/>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5" w:type="pct"/>
            <w:gridSpan w:val="2"/>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性  别</w:t>
            </w:r>
          </w:p>
        </w:tc>
        <w:tc>
          <w:tcPr>
            <w:tcW w:w="433" w:type="pct"/>
            <w:gridSpan w:val="2"/>
            <w:vAlign w:val="center"/>
          </w:tcPr>
          <w:p>
            <w:pPr>
              <w:widowControl/>
              <w:jc w:val="center"/>
              <w:rPr>
                <w:rFonts w:ascii="仿宋" w:hAnsi="仿宋" w:eastAsia="仿宋" w:cs="仿宋"/>
                <w:color w:val="FF0000"/>
                <w:sz w:val="28"/>
                <w:szCs w:val="28"/>
                <w:highlight w:val="none"/>
              </w:rPr>
            </w:pPr>
          </w:p>
        </w:tc>
        <w:tc>
          <w:tcPr>
            <w:tcW w:w="913" w:type="pct"/>
            <w:gridSpan w:val="3"/>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身份证号码</w:t>
            </w:r>
          </w:p>
        </w:tc>
        <w:tc>
          <w:tcPr>
            <w:tcW w:w="1359" w:type="pct"/>
            <w:gridSpan w:val="4"/>
            <w:vAlign w:val="center"/>
          </w:tcPr>
          <w:p>
            <w:pPr>
              <w:widowControl/>
              <w:jc w:val="center"/>
              <w:rPr>
                <w:rFonts w:ascii="仿宋" w:hAnsi="仿宋" w:eastAsia="仿宋" w:cs="仿宋"/>
                <w:color w:val="FF0000"/>
                <w:sz w:val="28"/>
                <w:szCs w:val="28"/>
                <w:highlight w:val="none"/>
              </w:rPr>
            </w:pPr>
          </w:p>
        </w:tc>
        <w:tc>
          <w:tcPr>
            <w:tcW w:w="442"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电话</w:t>
            </w:r>
          </w:p>
        </w:tc>
        <w:tc>
          <w:tcPr>
            <w:tcW w:w="1088" w:type="pct"/>
            <w:gridSpan w:val="2"/>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7" w:type="pct"/>
            <w:vMerge w:val="restar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旅</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居</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情</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况</w:t>
            </w:r>
          </w:p>
        </w:tc>
        <w:tc>
          <w:tcPr>
            <w:tcW w:w="4533" w:type="pct"/>
            <w:gridSpan w:val="13"/>
            <w:vAlign w:val="center"/>
          </w:tcPr>
          <w:p>
            <w:pPr>
              <w:widowControl/>
              <w:spacing w:line="360" w:lineRule="exact"/>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 xml:space="preserve">    自今日起倒推前30天旅居住行动轨迹，包括到达哪些具体城市及地区：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4533" w:type="pct"/>
            <w:gridSpan w:val="13"/>
            <w:vAlign w:val="center"/>
          </w:tcPr>
          <w:p>
            <w:pPr>
              <w:widowControl/>
              <w:jc w:val="left"/>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4533" w:type="pct"/>
            <w:gridSpan w:val="13"/>
            <w:vAlign w:val="center"/>
          </w:tcPr>
          <w:p>
            <w:pPr>
              <w:widowControl/>
              <w:jc w:val="left"/>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4533" w:type="pct"/>
            <w:gridSpan w:val="13"/>
            <w:vAlign w:val="center"/>
          </w:tcPr>
          <w:p>
            <w:pPr>
              <w:widowControl/>
              <w:jc w:val="left"/>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4533" w:type="pct"/>
            <w:gridSpan w:val="13"/>
            <w:vAlign w:val="center"/>
          </w:tcPr>
          <w:p>
            <w:pPr>
              <w:widowControl/>
              <w:jc w:val="left"/>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67" w:type="pct"/>
            <w:vMerge w:val="restar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密切</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接触</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人员</w:t>
            </w:r>
          </w:p>
        </w:tc>
        <w:tc>
          <w:tcPr>
            <w:tcW w:w="2354" w:type="pct"/>
            <w:gridSpan w:val="8"/>
            <w:vAlign w:val="center"/>
          </w:tcPr>
          <w:p>
            <w:pPr>
              <w:widowControl/>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是否接触确认病例人员</w:t>
            </w: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w:t>
            </w:r>
          </w:p>
        </w:tc>
        <w:tc>
          <w:tcPr>
            <w:tcW w:w="547" w:type="pct"/>
            <w:gridSpan w:val="2"/>
            <w:vAlign w:val="center"/>
          </w:tcPr>
          <w:p>
            <w:pPr>
              <w:rPr>
                <w:color w:val="FF0000"/>
                <w:highlight w:val="none"/>
              </w:rPr>
            </w:pP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否</w:t>
            </w:r>
          </w:p>
        </w:tc>
        <w:tc>
          <w:tcPr>
            <w:tcW w:w="544" w:type="pct"/>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2354" w:type="pct"/>
            <w:gridSpan w:val="8"/>
            <w:vAlign w:val="center"/>
          </w:tcPr>
          <w:p>
            <w:pPr>
              <w:widowControl/>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是否接触疑似病例人员</w:t>
            </w: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w:t>
            </w:r>
          </w:p>
        </w:tc>
        <w:tc>
          <w:tcPr>
            <w:tcW w:w="547" w:type="pct"/>
            <w:gridSpan w:val="2"/>
            <w:vAlign w:val="center"/>
          </w:tcPr>
          <w:p>
            <w:pPr>
              <w:widowControl/>
              <w:jc w:val="center"/>
              <w:rPr>
                <w:rFonts w:ascii="仿宋" w:hAnsi="仿宋" w:eastAsia="仿宋" w:cs="仿宋"/>
                <w:color w:val="FF0000"/>
                <w:sz w:val="28"/>
                <w:szCs w:val="28"/>
                <w:highlight w:val="none"/>
              </w:rPr>
            </w:pP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否</w:t>
            </w:r>
          </w:p>
        </w:tc>
        <w:tc>
          <w:tcPr>
            <w:tcW w:w="544" w:type="pct"/>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67" w:type="pct"/>
            <w:vMerge w:val="restar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健康</w:t>
            </w:r>
          </w:p>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状况</w:t>
            </w:r>
          </w:p>
        </w:tc>
        <w:tc>
          <w:tcPr>
            <w:tcW w:w="2354" w:type="pct"/>
            <w:gridSpan w:val="8"/>
            <w:vAlign w:val="center"/>
          </w:tcPr>
          <w:p>
            <w:pPr>
              <w:widowControl/>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是否有发热、乏力、干咳等症状</w:t>
            </w: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是</w:t>
            </w:r>
          </w:p>
        </w:tc>
        <w:tc>
          <w:tcPr>
            <w:tcW w:w="547" w:type="pct"/>
            <w:gridSpan w:val="2"/>
            <w:vAlign w:val="center"/>
          </w:tcPr>
          <w:p>
            <w:pPr>
              <w:widowControl/>
              <w:jc w:val="center"/>
              <w:rPr>
                <w:rFonts w:ascii="仿宋" w:hAnsi="仿宋" w:eastAsia="仿宋" w:cs="仿宋"/>
                <w:color w:val="FF0000"/>
                <w:sz w:val="28"/>
                <w:szCs w:val="28"/>
                <w:highlight w:val="none"/>
              </w:rPr>
            </w:pPr>
          </w:p>
        </w:tc>
        <w:tc>
          <w:tcPr>
            <w:tcW w:w="544" w:type="pct"/>
            <w:vAlign w:val="center"/>
          </w:tcPr>
          <w:p>
            <w:pPr>
              <w:widowControl/>
              <w:jc w:val="cente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否</w:t>
            </w:r>
          </w:p>
        </w:tc>
        <w:tc>
          <w:tcPr>
            <w:tcW w:w="544" w:type="pct"/>
            <w:vAlign w:val="center"/>
          </w:tcPr>
          <w:p>
            <w:pPr>
              <w:widowControl/>
              <w:jc w:val="center"/>
              <w:rPr>
                <w:rFonts w:ascii="仿宋" w:hAnsi="仿宋" w:eastAsia="仿宋" w:cs="仿宋"/>
                <w:color w:val="FF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 w:type="pct"/>
            <w:vMerge w:val="continue"/>
            <w:vAlign w:val="center"/>
          </w:tcPr>
          <w:p>
            <w:pPr>
              <w:widowControl/>
              <w:jc w:val="center"/>
              <w:rPr>
                <w:rFonts w:ascii="仿宋" w:hAnsi="仿宋" w:eastAsia="仿宋" w:cs="仿宋"/>
                <w:color w:val="FF0000"/>
                <w:sz w:val="28"/>
                <w:szCs w:val="28"/>
                <w:highlight w:val="none"/>
              </w:rPr>
            </w:pPr>
          </w:p>
        </w:tc>
        <w:tc>
          <w:tcPr>
            <w:tcW w:w="471" w:type="pct"/>
            <w:gridSpan w:val="2"/>
            <w:vAlign w:val="center"/>
          </w:tcPr>
          <w:p>
            <w:pPr>
              <w:widowControl/>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其他</w:t>
            </w:r>
          </w:p>
          <w:p>
            <w:pPr>
              <w:widowControl/>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t>症状</w:t>
            </w:r>
          </w:p>
        </w:tc>
        <w:tc>
          <w:tcPr>
            <w:tcW w:w="4062" w:type="pct"/>
            <w:gridSpan w:val="11"/>
            <w:vAlign w:val="center"/>
          </w:tcPr>
          <w:p>
            <w:pPr>
              <w:widowControl/>
              <w:jc w:val="center"/>
              <w:rPr>
                <w:rFonts w:ascii="仿宋" w:hAnsi="仿宋" w:eastAsia="仿宋" w:cs="仿宋"/>
                <w:color w:val="FF0000"/>
                <w:sz w:val="28"/>
                <w:szCs w:val="28"/>
                <w:highlight w:val="none"/>
              </w:rPr>
            </w:pPr>
          </w:p>
        </w:tc>
      </w:tr>
    </w:tbl>
    <w:p>
      <w:pPr>
        <w:widowControl/>
        <w:spacing w:line="360" w:lineRule="auto"/>
        <w:jc w:val="left"/>
        <w:rPr>
          <w:rFonts w:ascii="宋体" w:hAnsi="宋体" w:cs="宋体"/>
          <w:szCs w:val="21"/>
        </w:rPr>
        <w:sectPr>
          <w:pgSz w:w="11906" w:h="16838"/>
          <w:pgMar w:top="720" w:right="720" w:bottom="720" w:left="720" w:header="567" w:footer="567" w:gutter="0"/>
          <w:cols w:space="720" w:num="1"/>
          <w:docGrid w:type="lines" w:linePitch="312" w:charSpace="0"/>
        </w:sectPr>
      </w:pPr>
    </w:p>
    <w:p>
      <w:pPr>
        <w:widowControl/>
        <w:spacing w:line="360" w:lineRule="auto"/>
        <w:jc w:val="left"/>
        <w:rPr>
          <w:rFonts w:ascii="宋体" w:hAnsi="宋体" w:cs="宋体"/>
          <w:szCs w:val="21"/>
        </w:rPr>
      </w:pPr>
      <w:r>
        <w:rPr>
          <w:rFonts w:hint="eastAsia" w:ascii="宋体" w:hAnsi="宋体" w:cs="宋体"/>
          <w:szCs w:val="21"/>
        </w:rPr>
        <w:t>附件2</w:t>
      </w:r>
    </w:p>
    <w:p>
      <w:pPr>
        <w:widowControl/>
        <w:spacing w:line="360" w:lineRule="auto"/>
        <w:jc w:val="center"/>
        <w:rPr>
          <w:rFonts w:ascii="宋体" w:hAnsi="宋体" w:cs="宋体"/>
          <w:b/>
          <w:bCs/>
          <w:sz w:val="44"/>
          <w:szCs w:val="44"/>
        </w:rPr>
      </w:pPr>
      <w:r>
        <w:rPr>
          <w:rFonts w:hint="eastAsia" w:ascii="宋体" w:hAnsi="宋体" w:cs="宋体"/>
          <w:b/>
          <w:bCs/>
          <w:sz w:val="44"/>
          <w:szCs w:val="44"/>
        </w:rPr>
        <w:t>施工人员新型冠状病毒感染肺炎疫情</w:t>
      </w:r>
    </w:p>
    <w:p>
      <w:pPr>
        <w:widowControl/>
        <w:jc w:val="center"/>
        <w:rPr>
          <w:rFonts w:ascii="宋体" w:hAnsi="宋体" w:cs="宋体"/>
          <w:b/>
          <w:bCs/>
          <w:sz w:val="44"/>
          <w:szCs w:val="44"/>
        </w:rPr>
      </w:pPr>
      <w:r>
        <w:rPr>
          <w:rFonts w:hint="eastAsia" w:ascii="宋体" w:hAnsi="宋体" w:cs="宋体"/>
          <w:b/>
          <w:bCs/>
          <w:sz w:val="44"/>
          <w:szCs w:val="44"/>
        </w:rPr>
        <w:t>排查情况告知书</w:t>
      </w:r>
    </w:p>
    <w:tbl>
      <w:tblPr>
        <w:tblStyle w:val="6"/>
        <w:tblpPr w:leftFromText="180" w:rightFromText="180" w:vertAnchor="text" w:tblpX="113" w:tblpY="186"/>
        <w:tblOverlap w:val="never"/>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1"/>
        <w:gridCol w:w="1258"/>
        <w:gridCol w:w="282"/>
        <w:gridCol w:w="913"/>
        <w:gridCol w:w="327"/>
        <w:gridCol w:w="980"/>
        <w:gridCol w:w="310"/>
        <w:gridCol w:w="124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36" w:type="dxa"/>
            <w:vAlign w:val="center"/>
          </w:tcPr>
          <w:p>
            <w:pPr>
              <w:widowControl/>
              <w:jc w:val="center"/>
              <w:rPr>
                <w:rFonts w:ascii="宋体" w:hAnsi="宋体" w:cs="宋体"/>
                <w:szCs w:val="21"/>
              </w:rPr>
            </w:pPr>
            <w:r>
              <w:rPr>
                <w:rFonts w:hint="eastAsia" w:ascii="宋体" w:hAnsi="宋体" w:cs="宋体"/>
                <w:szCs w:val="21"/>
              </w:rPr>
              <w:t>工作依据</w:t>
            </w:r>
          </w:p>
        </w:tc>
        <w:tc>
          <w:tcPr>
            <w:tcW w:w="7838" w:type="dxa"/>
            <w:gridSpan w:val="9"/>
          </w:tcPr>
          <w:p>
            <w:pPr>
              <w:widowControl/>
              <w:ind w:firstLine="420"/>
              <w:rPr>
                <w:rFonts w:ascii="宋体" w:hAnsi="宋体" w:cs="宋体"/>
                <w:szCs w:val="21"/>
              </w:rPr>
            </w:pPr>
            <w:r>
              <w:rPr>
                <w:rFonts w:hint="eastAsia" w:ascii="宋体" w:hAnsi="宋体" w:cs="宋体"/>
                <w:szCs w:val="21"/>
              </w:rPr>
              <w:t>省应对新型冠状病毒感染肺炎疫情指挥部第10号公告主要内容如下：</w:t>
            </w:r>
          </w:p>
          <w:p>
            <w:pPr>
              <w:widowControl/>
              <w:ind w:firstLine="420"/>
              <w:rPr>
                <w:rFonts w:ascii="宋体" w:hAnsi="宋体" w:cs="宋体"/>
                <w:szCs w:val="21"/>
              </w:rPr>
            </w:pPr>
            <w:r>
              <w:rPr>
                <w:rFonts w:hint="eastAsia" w:ascii="宋体" w:hAnsi="宋体" w:cs="宋体"/>
                <w:szCs w:val="21"/>
              </w:rPr>
              <w:t>根据《中华人民共和国刑法》《中华人民共和国传染病防治法》等法律法规，省法院、省检查院、省公安厅、省司法厅将加大对危害疫情防控行为执法司法力度，保障疫情防控工作顺利开展。</w:t>
            </w:r>
          </w:p>
          <w:p>
            <w:pPr>
              <w:widowControl/>
              <w:ind w:firstLine="420"/>
              <w:rPr>
                <w:rFonts w:ascii="宋体" w:hAnsi="宋体" w:cs="宋体"/>
                <w:szCs w:val="21"/>
              </w:rPr>
            </w:pPr>
            <w:r>
              <w:rPr>
                <w:rFonts w:hint="eastAsia" w:ascii="宋体" w:hAnsi="宋体" w:cs="宋体"/>
                <w:szCs w:val="21"/>
              </w:rPr>
              <w:t>一、任何单位和个人，应当服从各级政府发布的防控疫情的决定、公告，自觉接受疫控机构、医疗机构采取的有关调查、检验、采集样本、隔离观察、隔离治疗等防控措施，主动如实报告病情、旅居史、密切接触人员等相关情况，不得迟报、漏报、瞒报、谎报。</w:t>
            </w:r>
          </w:p>
          <w:p>
            <w:pPr>
              <w:widowControl/>
              <w:ind w:firstLine="420"/>
              <w:rPr>
                <w:rFonts w:ascii="宋体" w:hAnsi="宋体" w:cs="宋体"/>
                <w:szCs w:val="21"/>
              </w:rPr>
            </w:pPr>
            <w:r>
              <w:rPr>
                <w:rFonts w:hint="eastAsia" w:ascii="宋体" w:hAnsi="宋体" w:cs="宋体"/>
                <w:szCs w:val="21"/>
              </w:rPr>
              <w:t>二、隐瞒、谎报病情、旅居史、密切接触人员等信息，或者违反隔离、治疗相关规定，出入公共场所，参与人</w:t>
            </w:r>
            <w:r>
              <w:rPr>
                <w:rStyle w:val="9"/>
                <w:rFonts w:hint="eastAsia"/>
              </w:rPr>
              <w:t>员</w:t>
            </w:r>
            <w:r>
              <w:rPr>
                <w:rFonts w:hint="eastAsia" w:ascii="宋体" w:hAnsi="宋体" w:cs="宋体"/>
                <w:szCs w:val="21"/>
              </w:rPr>
              <w:t>聚集活动，故意传播疫情，危害公共安全的，依法按照以危险方法危害公共安全罪追究刑事责任。</w:t>
            </w:r>
          </w:p>
          <w:p>
            <w:pPr>
              <w:widowControl/>
              <w:ind w:firstLine="420"/>
              <w:rPr>
                <w:rFonts w:ascii="宋体" w:hAnsi="宋体" w:cs="宋体"/>
                <w:szCs w:val="21"/>
              </w:rPr>
            </w:pPr>
            <w:r>
              <w:rPr>
                <w:rFonts w:hint="eastAsia" w:ascii="宋体" w:hAnsi="宋体" w:cs="宋体"/>
                <w:szCs w:val="21"/>
              </w:rPr>
              <w:t>三、拒绝接受检查、强制隔离或者治疗，过失造成疫情传播，情节严重，危害公共安全的，依法按照过失以危险方法危害公共安全罪追究刑事责任。</w:t>
            </w:r>
          </w:p>
          <w:p>
            <w:pPr>
              <w:widowControl/>
              <w:ind w:firstLine="420"/>
              <w:rPr>
                <w:rFonts w:ascii="宋体" w:hAnsi="宋体" w:cs="宋体"/>
                <w:szCs w:val="21"/>
              </w:rPr>
            </w:pPr>
            <w:r>
              <w:rPr>
                <w:rFonts w:hint="eastAsia" w:ascii="宋体" w:hAnsi="宋体" w:cs="宋体"/>
                <w:szCs w:val="21"/>
              </w:rPr>
              <w:t>四、拒绝执行卫生防疫机构依照《中华人民共和国传染病防治法》提出的预防、控制措施的人员，引起疫情传播或者有传播严重危险的，依法追究法律责任。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6" w:type="dxa"/>
            <w:vAlign w:val="center"/>
          </w:tcPr>
          <w:p>
            <w:pPr>
              <w:widowControl/>
              <w:jc w:val="center"/>
              <w:rPr>
                <w:rFonts w:ascii="宋体" w:hAnsi="宋体" w:cs="宋体"/>
                <w:color w:val="FF0000"/>
                <w:szCs w:val="21"/>
              </w:rPr>
            </w:pPr>
            <w:r>
              <w:rPr>
                <w:rFonts w:hint="eastAsia" w:ascii="宋体" w:hAnsi="宋体" w:cs="宋体"/>
                <w:color w:val="FF0000"/>
                <w:szCs w:val="21"/>
              </w:rPr>
              <w:t>告知时间</w:t>
            </w:r>
          </w:p>
        </w:tc>
        <w:tc>
          <w:tcPr>
            <w:tcW w:w="2389" w:type="dxa"/>
            <w:gridSpan w:val="2"/>
            <w:vAlign w:val="center"/>
          </w:tcPr>
          <w:p>
            <w:pPr>
              <w:widowControl/>
              <w:jc w:val="center"/>
              <w:rPr>
                <w:rFonts w:ascii="宋体" w:hAnsi="宋体" w:cs="宋体"/>
                <w:color w:val="FF0000"/>
                <w:szCs w:val="21"/>
              </w:rPr>
            </w:pPr>
          </w:p>
        </w:tc>
        <w:tc>
          <w:tcPr>
            <w:tcW w:w="1195" w:type="dxa"/>
            <w:gridSpan w:val="2"/>
            <w:vAlign w:val="center"/>
          </w:tcPr>
          <w:p>
            <w:pPr>
              <w:widowControl/>
              <w:jc w:val="center"/>
              <w:rPr>
                <w:rFonts w:ascii="宋体" w:hAnsi="宋体" w:cs="宋体"/>
                <w:color w:val="FF0000"/>
                <w:szCs w:val="21"/>
              </w:rPr>
            </w:pPr>
            <w:r>
              <w:rPr>
                <w:rFonts w:hint="eastAsia" w:ascii="宋体" w:hAnsi="宋体" w:cs="宋体"/>
                <w:color w:val="FF0000"/>
                <w:szCs w:val="21"/>
              </w:rPr>
              <w:t>告知地点</w:t>
            </w:r>
          </w:p>
        </w:tc>
        <w:tc>
          <w:tcPr>
            <w:tcW w:w="4254" w:type="dxa"/>
            <w:gridSpan w:val="5"/>
            <w:vAlign w:val="center"/>
          </w:tcPr>
          <w:p>
            <w:pPr>
              <w:widowControl/>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36" w:type="dxa"/>
            <w:vMerge w:val="restart"/>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本</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人</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承</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诺</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书</w:t>
            </w:r>
          </w:p>
        </w:tc>
        <w:tc>
          <w:tcPr>
            <w:tcW w:w="1131" w:type="dxa"/>
            <w:vMerge w:val="restart"/>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人员信息</w:t>
            </w:r>
          </w:p>
        </w:tc>
        <w:tc>
          <w:tcPr>
            <w:tcW w:w="1258" w:type="dxa"/>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姓  名</w:t>
            </w:r>
          </w:p>
        </w:tc>
        <w:tc>
          <w:tcPr>
            <w:tcW w:w="1195" w:type="dxa"/>
            <w:gridSpan w:val="2"/>
            <w:vAlign w:val="center"/>
          </w:tcPr>
          <w:p>
            <w:pPr>
              <w:widowControl/>
              <w:jc w:val="center"/>
              <w:rPr>
                <w:rFonts w:ascii="宋体" w:hAnsi="宋体" w:cs="宋体"/>
                <w:color w:val="FF0000"/>
                <w:szCs w:val="21"/>
                <w:highlight w:val="none"/>
              </w:rPr>
            </w:pPr>
          </w:p>
        </w:tc>
        <w:tc>
          <w:tcPr>
            <w:tcW w:w="1307"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身份证号码</w:t>
            </w:r>
          </w:p>
        </w:tc>
        <w:tc>
          <w:tcPr>
            <w:tcW w:w="2947" w:type="dxa"/>
            <w:gridSpan w:val="3"/>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1258" w:type="dxa"/>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性  别</w:t>
            </w:r>
          </w:p>
        </w:tc>
        <w:tc>
          <w:tcPr>
            <w:tcW w:w="1195" w:type="dxa"/>
            <w:gridSpan w:val="2"/>
            <w:vAlign w:val="center"/>
          </w:tcPr>
          <w:p>
            <w:pPr>
              <w:widowControl/>
              <w:jc w:val="center"/>
              <w:rPr>
                <w:rFonts w:ascii="宋体" w:hAnsi="宋体" w:cs="宋体"/>
                <w:color w:val="FF0000"/>
                <w:szCs w:val="21"/>
                <w:highlight w:val="none"/>
              </w:rPr>
            </w:pPr>
          </w:p>
        </w:tc>
        <w:tc>
          <w:tcPr>
            <w:tcW w:w="1307"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手机号码</w:t>
            </w:r>
          </w:p>
        </w:tc>
        <w:tc>
          <w:tcPr>
            <w:tcW w:w="2947" w:type="dxa"/>
            <w:gridSpan w:val="3"/>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restart"/>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旅</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居</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史</w:t>
            </w:r>
          </w:p>
        </w:tc>
        <w:tc>
          <w:tcPr>
            <w:tcW w:w="6707" w:type="dxa"/>
            <w:gridSpan w:val="8"/>
            <w:vAlign w:val="center"/>
          </w:tcPr>
          <w:p>
            <w:pPr>
              <w:widowControl/>
              <w:rPr>
                <w:rFonts w:ascii="宋体" w:hAnsi="宋体" w:cs="宋体"/>
                <w:color w:val="FF0000"/>
                <w:szCs w:val="21"/>
                <w:highlight w:val="none"/>
              </w:rPr>
            </w:pPr>
            <w:r>
              <w:rPr>
                <w:rFonts w:hint="eastAsia" w:ascii="宋体" w:hAnsi="宋体" w:cs="宋体"/>
                <w:color w:val="FF0000"/>
                <w:szCs w:val="21"/>
                <w:highlight w:val="none"/>
              </w:rPr>
              <w:t>自今日起倒推前</w:t>
            </w:r>
            <w:r>
              <w:rPr>
                <w:rFonts w:ascii="宋体" w:hAnsi="宋体" w:cs="宋体"/>
                <w:color w:val="FF0000"/>
                <w:szCs w:val="21"/>
                <w:highlight w:val="none"/>
              </w:rPr>
              <w:t>30</w:t>
            </w:r>
            <w:r>
              <w:rPr>
                <w:rFonts w:hint="eastAsia" w:ascii="宋体" w:hAnsi="宋体" w:cs="宋体"/>
                <w:color w:val="FF0000"/>
                <w:szCs w:val="21"/>
                <w:highlight w:val="none"/>
              </w:rPr>
              <w:t>天旅居住行动轨迹，包括到达哪些具体城区、乡镇：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6707" w:type="dxa"/>
            <w:gridSpan w:val="8"/>
            <w:vAlign w:val="center"/>
          </w:tcPr>
          <w:p>
            <w:pPr>
              <w:widowControl/>
              <w:jc w:val="left"/>
              <w:rPr>
                <w:rFonts w:ascii="宋体" w:hAnsi="宋体" w:cs="宋体"/>
                <w:color w:val="FF0000"/>
                <w:szCs w:val="21"/>
                <w:highlight w:val="none"/>
              </w:rPr>
            </w:pPr>
            <w:r>
              <w:rPr>
                <w:rFonts w:hint="eastAsia" w:ascii="宋体" w:hAnsi="宋体" w:cs="宋体"/>
                <w:color w:val="FF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6707" w:type="dxa"/>
            <w:gridSpan w:val="8"/>
            <w:vAlign w:val="center"/>
          </w:tcPr>
          <w:p>
            <w:pPr>
              <w:widowControl/>
              <w:jc w:val="left"/>
              <w:rPr>
                <w:rFonts w:ascii="宋体" w:hAnsi="宋体" w:cs="宋体"/>
                <w:color w:val="FF0000"/>
                <w:szCs w:val="21"/>
                <w:highlight w:val="none"/>
              </w:rPr>
            </w:pPr>
            <w:r>
              <w:rPr>
                <w:rFonts w:hint="eastAsia" w:ascii="宋体" w:hAnsi="宋体" w:cs="宋体"/>
                <w:color w:val="FF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6707" w:type="dxa"/>
            <w:gridSpan w:val="8"/>
            <w:vAlign w:val="center"/>
          </w:tcPr>
          <w:p>
            <w:pPr>
              <w:widowControl/>
              <w:jc w:val="left"/>
              <w:rPr>
                <w:rFonts w:ascii="宋体" w:hAnsi="宋体" w:cs="宋体"/>
                <w:color w:val="FF0000"/>
                <w:szCs w:val="21"/>
                <w:highlight w:val="none"/>
              </w:rPr>
            </w:pPr>
            <w:r>
              <w:rPr>
                <w:rFonts w:hint="eastAsia" w:ascii="宋体" w:hAnsi="宋体" w:cs="宋体"/>
                <w:color w:val="FF000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restart"/>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密切</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接触</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人员</w:t>
            </w:r>
          </w:p>
        </w:tc>
        <w:tc>
          <w:tcPr>
            <w:tcW w:w="15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是否接触</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确认病例人员</w:t>
            </w:r>
          </w:p>
        </w:tc>
        <w:tc>
          <w:tcPr>
            <w:tcW w:w="12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w:t>
            </w:r>
          </w:p>
        </w:tc>
        <w:tc>
          <w:tcPr>
            <w:tcW w:w="1290" w:type="dxa"/>
            <w:gridSpan w:val="2"/>
            <w:vAlign w:val="center"/>
          </w:tcPr>
          <w:p>
            <w:pPr>
              <w:widowControl/>
              <w:jc w:val="center"/>
              <w:rPr>
                <w:rFonts w:ascii="宋体" w:hAnsi="宋体" w:cs="宋体"/>
                <w:color w:val="FF0000"/>
                <w:szCs w:val="21"/>
                <w:highlight w:val="none"/>
              </w:rPr>
            </w:pPr>
          </w:p>
        </w:tc>
        <w:tc>
          <w:tcPr>
            <w:tcW w:w="1245" w:type="dxa"/>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否</w:t>
            </w:r>
          </w:p>
        </w:tc>
        <w:tc>
          <w:tcPr>
            <w:tcW w:w="1392" w:type="dxa"/>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15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是否接触</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疑似病例人员</w:t>
            </w:r>
          </w:p>
        </w:tc>
        <w:tc>
          <w:tcPr>
            <w:tcW w:w="12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w:t>
            </w:r>
          </w:p>
        </w:tc>
        <w:tc>
          <w:tcPr>
            <w:tcW w:w="1290" w:type="dxa"/>
            <w:gridSpan w:val="2"/>
            <w:vAlign w:val="center"/>
          </w:tcPr>
          <w:p>
            <w:pPr>
              <w:widowControl/>
              <w:jc w:val="center"/>
              <w:rPr>
                <w:rFonts w:ascii="宋体" w:hAnsi="宋体" w:cs="宋体"/>
                <w:color w:val="FF0000"/>
                <w:szCs w:val="21"/>
                <w:highlight w:val="none"/>
              </w:rPr>
            </w:pPr>
          </w:p>
        </w:tc>
        <w:tc>
          <w:tcPr>
            <w:tcW w:w="1245" w:type="dxa"/>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否</w:t>
            </w:r>
          </w:p>
        </w:tc>
        <w:tc>
          <w:tcPr>
            <w:tcW w:w="1392" w:type="dxa"/>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restart"/>
            <w:vAlign w:val="center"/>
          </w:tcPr>
          <w:p>
            <w:pPr>
              <w:widowControl/>
              <w:jc w:val="center"/>
              <w:rPr>
                <w:rFonts w:ascii="宋体" w:hAnsi="宋体" w:cs="宋体"/>
                <w:color w:val="FF0000"/>
                <w:szCs w:val="21"/>
                <w:highlight w:val="none"/>
              </w:rPr>
            </w:pPr>
          </w:p>
          <w:p>
            <w:pPr>
              <w:widowControl/>
              <w:jc w:val="center"/>
              <w:rPr>
                <w:rFonts w:ascii="宋体" w:hAnsi="宋体" w:cs="宋体"/>
                <w:color w:val="FF0000"/>
                <w:szCs w:val="21"/>
                <w:highlight w:val="none"/>
              </w:rPr>
            </w:pPr>
            <w:r>
              <w:rPr>
                <w:rFonts w:hint="eastAsia" w:ascii="宋体" w:hAnsi="宋体" w:cs="宋体"/>
                <w:color w:val="FF0000"/>
                <w:szCs w:val="21"/>
                <w:highlight w:val="none"/>
              </w:rPr>
              <w:t>健康</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状况</w:t>
            </w:r>
          </w:p>
        </w:tc>
        <w:tc>
          <w:tcPr>
            <w:tcW w:w="15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是否有</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发热、乏力、</w:t>
            </w:r>
          </w:p>
          <w:p>
            <w:pPr>
              <w:widowControl/>
              <w:jc w:val="center"/>
              <w:rPr>
                <w:rFonts w:ascii="宋体" w:hAnsi="宋体" w:cs="宋体"/>
                <w:color w:val="FF0000"/>
                <w:szCs w:val="21"/>
                <w:highlight w:val="none"/>
              </w:rPr>
            </w:pPr>
            <w:r>
              <w:rPr>
                <w:rFonts w:hint="eastAsia" w:ascii="宋体" w:hAnsi="宋体" w:cs="宋体"/>
                <w:color w:val="FF0000"/>
                <w:szCs w:val="21"/>
                <w:highlight w:val="none"/>
              </w:rPr>
              <w:t>干咳等症状</w:t>
            </w:r>
          </w:p>
        </w:tc>
        <w:tc>
          <w:tcPr>
            <w:tcW w:w="12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是</w:t>
            </w:r>
          </w:p>
        </w:tc>
        <w:tc>
          <w:tcPr>
            <w:tcW w:w="1290" w:type="dxa"/>
            <w:gridSpan w:val="2"/>
            <w:vAlign w:val="center"/>
          </w:tcPr>
          <w:p>
            <w:pPr>
              <w:widowControl/>
              <w:jc w:val="center"/>
              <w:rPr>
                <w:rFonts w:ascii="宋体" w:hAnsi="宋体" w:cs="宋体"/>
                <w:color w:val="FF0000"/>
                <w:szCs w:val="21"/>
                <w:highlight w:val="none"/>
              </w:rPr>
            </w:pPr>
          </w:p>
        </w:tc>
        <w:tc>
          <w:tcPr>
            <w:tcW w:w="1245" w:type="dxa"/>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否</w:t>
            </w:r>
          </w:p>
        </w:tc>
        <w:tc>
          <w:tcPr>
            <w:tcW w:w="1392" w:type="dxa"/>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Merge w:val="continue"/>
            <w:vAlign w:val="center"/>
          </w:tcPr>
          <w:p>
            <w:pPr>
              <w:widowControl/>
              <w:jc w:val="center"/>
              <w:rPr>
                <w:rFonts w:ascii="宋体" w:hAnsi="宋体" w:cs="宋体"/>
                <w:color w:val="FF0000"/>
                <w:szCs w:val="21"/>
                <w:highlight w:val="none"/>
              </w:rPr>
            </w:pPr>
          </w:p>
        </w:tc>
        <w:tc>
          <w:tcPr>
            <w:tcW w:w="1540" w:type="dxa"/>
            <w:gridSpan w:val="2"/>
            <w:vAlign w:val="center"/>
          </w:tcPr>
          <w:p>
            <w:pPr>
              <w:widowControl/>
              <w:jc w:val="center"/>
              <w:rPr>
                <w:rFonts w:ascii="宋体" w:hAnsi="宋体" w:cs="宋体"/>
                <w:color w:val="FF0000"/>
                <w:szCs w:val="21"/>
                <w:highlight w:val="none"/>
              </w:rPr>
            </w:pPr>
            <w:r>
              <w:rPr>
                <w:rFonts w:hint="eastAsia" w:ascii="宋体" w:hAnsi="宋体" w:cs="宋体"/>
                <w:color w:val="FF0000"/>
                <w:szCs w:val="21"/>
                <w:highlight w:val="none"/>
              </w:rPr>
              <w:t>其他症状</w:t>
            </w:r>
          </w:p>
        </w:tc>
        <w:tc>
          <w:tcPr>
            <w:tcW w:w="5167" w:type="dxa"/>
            <w:gridSpan w:val="6"/>
            <w:vAlign w:val="center"/>
          </w:tcPr>
          <w:p>
            <w:pPr>
              <w:widowControl/>
              <w:jc w:val="center"/>
              <w:rPr>
                <w:rFonts w:ascii="宋体" w:hAnsi="宋体" w:cs="宋体"/>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36" w:type="dxa"/>
            <w:vMerge w:val="continue"/>
            <w:vAlign w:val="center"/>
          </w:tcPr>
          <w:p>
            <w:pPr>
              <w:widowControl/>
              <w:jc w:val="center"/>
              <w:rPr>
                <w:rFonts w:ascii="宋体" w:hAnsi="宋体" w:cs="宋体"/>
                <w:color w:val="FF0000"/>
                <w:szCs w:val="21"/>
                <w:highlight w:val="none"/>
              </w:rPr>
            </w:pPr>
          </w:p>
        </w:tc>
        <w:tc>
          <w:tcPr>
            <w:tcW w:w="1131" w:type="dxa"/>
            <w:vAlign w:val="center"/>
          </w:tcPr>
          <w:p>
            <w:pPr>
              <w:widowControl/>
              <w:jc w:val="center"/>
              <w:rPr>
                <w:rFonts w:ascii="宋体" w:hAnsi="宋体" w:cs="宋体"/>
                <w:color w:val="FF0000"/>
                <w:sz w:val="32"/>
                <w:szCs w:val="32"/>
                <w:highlight w:val="yellow"/>
              </w:rPr>
            </w:pPr>
            <w:r>
              <w:rPr>
                <w:rFonts w:hint="eastAsia" w:ascii="宋体" w:hAnsi="宋体" w:cs="宋体"/>
                <w:color w:val="FF0000"/>
                <w:sz w:val="32"/>
                <w:szCs w:val="32"/>
                <w:highlight w:val="yellow"/>
              </w:rPr>
              <w:t>本人签字</w:t>
            </w:r>
          </w:p>
        </w:tc>
        <w:tc>
          <w:tcPr>
            <w:tcW w:w="6707" w:type="dxa"/>
            <w:gridSpan w:val="8"/>
            <w:vAlign w:val="center"/>
          </w:tcPr>
          <w:p>
            <w:pPr>
              <w:widowControl/>
              <w:rPr>
                <w:rFonts w:ascii="宋体" w:hAnsi="宋体" w:cs="宋体"/>
                <w:color w:val="FF0000"/>
                <w:sz w:val="32"/>
                <w:szCs w:val="32"/>
                <w:highlight w:val="yellow"/>
              </w:rPr>
            </w:pPr>
            <w:r>
              <w:rPr>
                <w:rFonts w:hint="eastAsia" w:ascii="宋体" w:hAnsi="宋体" w:cs="宋体"/>
                <w:b/>
                <w:bCs/>
                <w:color w:val="FF0000"/>
                <w:sz w:val="32"/>
                <w:szCs w:val="32"/>
                <w:highlight w:val="yellow"/>
              </w:rPr>
              <w:t>以上内容属实，承诺人：</w:t>
            </w:r>
          </w:p>
        </w:tc>
      </w:tr>
    </w:tbl>
    <w:p>
      <w:pPr>
        <w:widowControl/>
        <w:spacing w:line="360" w:lineRule="auto"/>
        <w:rPr>
          <w:rFonts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w:t>
      </w:r>
    </w:p>
    <w:p>
      <w:pPr>
        <w:widowControl/>
        <w:spacing w:line="360" w:lineRule="auto"/>
        <w:rPr>
          <w:rFonts w:ascii="宋体" w:hAnsi="宋体" w:cs="宋体"/>
          <w:szCs w:val="21"/>
        </w:rPr>
      </w:pPr>
    </w:p>
    <w:p>
      <w:pPr>
        <w:spacing w:line="360" w:lineRule="exact"/>
        <w:rPr>
          <w:rFonts w:ascii="仿宋_GB2312" w:hAnsi="仿宋_GB2312" w:eastAsia="仿宋_GB2312"/>
          <w:sz w:val="24"/>
          <w:szCs w:val="24"/>
        </w:rPr>
      </w:pPr>
    </w:p>
    <w:p>
      <w:pPr>
        <w:widowControl/>
        <w:spacing w:line="360" w:lineRule="auto"/>
        <w:jc w:val="left"/>
        <w:rPr>
          <w:rFonts w:ascii="宋体" w:hAnsi="宋体" w:cs="宋体"/>
          <w:szCs w:val="21"/>
        </w:rPr>
      </w:pPr>
      <w:r>
        <w:rPr>
          <w:rFonts w:hint="eastAsia" w:ascii="宋体" w:hAnsi="宋体" w:cs="宋体"/>
          <w:szCs w:val="21"/>
        </w:rPr>
        <w:t>附件</w:t>
      </w:r>
      <w:r>
        <w:rPr>
          <w:rFonts w:ascii="宋体" w:hAnsi="宋体" w:cs="宋体"/>
          <w:szCs w:val="21"/>
        </w:rPr>
        <w:t>3</w:t>
      </w:r>
    </w:p>
    <w:p>
      <w:pPr>
        <w:widowControl/>
        <w:spacing w:line="360" w:lineRule="auto"/>
        <w:jc w:val="center"/>
        <w:rPr>
          <w:rFonts w:ascii="宋体" w:hAnsi="宋体" w:cs="宋体"/>
          <w:sz w:val="36"/>
          <w:szCs w:val="36"/>
        </w:rPr>
      </w:pPr>
      <w:r>
        <w:rPr>
          <w:rFonts w:hint="eastAsia" w:ascii="宋体" w:hAnsi="宋体" w:cs="宋体"/>
          <w:sz w:val="36"/>
          <w:szCs w:val="36"/>
        </w:rPr>
        <w:t>两码及4</w:t>
      </w:r>
      <w:r>
        <w:rPr>
          <w:rFonts w:ascii="宋体" w:hAnsi="宋体" w:cs="宋体"/>
          <w:sz w:val="36"/>
          <w:szCs w:val="36"/>
        </w:rPr>
        <w:t>8</w:t>
      </w:r>
      <w:r>
        <w:rPr>
          <w:rFonts w:hint="eastAsia" w:ascii="宋体" w:hAnsi="宋体" w:cs="宋体"/>
          <w:sz w:val="36"/>
          <w:szCs w:val="36"/>
        </w:rPr>
        <w:t>小时之内核酸截图</w:t>
      </w:r>
    </w:p>
    <w:p>
      <w:pPr>
        <w:spacing w:line="360" w:lineRule="exact"/>
        <w:rPr>
          <w:rFonts w:ascii="仿宋_GB2312" w:hAnsi="仿宋_GB2312" w:eastAsia="仿宋_GB2312"/>
          <w:color w:val="FF0000"/>
          <w:sz w:val="24"/>
          <w:szCs w:val="24"/>
          <w:highlight w:val="yellow"/>
        </w:rPr>
      </w:pPr>
      <w:r>
        <w:rPr>
          <w:rFonts w:hint="eastAsia" w:ascii="仿宋_GB2312" w:hAnsi="仿宋_GB2312" w:eastAsia="仿宋_GB2312"/>
          <w:sz w:val="24"/>
          <w:szCs w:val="24"/>
        </w:rPr>
        <w:t>一、</w:t>
      </w:r>
      <w:r>
        <w:rPr>
          <w:rFonts w:hint="eastAsia" w:ascii="仿宋_GB2312" w:hAnsi="仿宋_GB2312" w:eastAsia="仿宋_GB2312"/>
          <w:color w:val="FF0000"/>
          <w:sz w:val="24"/>
          <w:szCs w:val="24"/>
          <w:highlight w:val="yellow"/>
          <w:lang w:val="en-US" w:eastAsia="zh-CN"/>
        </w:rPr>
        <w:t>踏勘</w:t>
      </w:r>
      <w:r>
        <w:rPr>
          <w:rFonts w:hint="eastAsia" w:ascii="仿宋_GB2312" w:hAnsi="仿宋_GB2312" w:eastAsia="仿宋_GB2312"/>
          <w:color w:val="FF0000"/>
          <w:sz w:val="24"/>
          <w:szCs w:val="24"/>
          <w:highlight w:val="yellow"/>
        </w:rPr>
        <w:t>人员***</w:t>
      </w:r>
    </w:p>
    <w:p>
      <w:pPr>
        <w:spacing w:line="360" w:lineRule="exact"/>
        <w:rPr>
          <w:rFonts w:ascii="仿宋_GB2312" w:hAnsi="仿宋_GB2312" w:eastAsia="仿宋_GB2312"/>
          <w:b/>
          <w:bCs/>
          <w:sz w:val="24"/>
          <w:szCs w:val="24"/>
        </w:rPr>
      </w:pPr>
      <w:r>
        <w:rPr>
          <w:rFonts w:ascii="仿宋_GB2312" w:hAnsi="仿宋_GB2312" w:eastAsia="仿宋_GB2312"/>
          <w:b/>
          <w:bCs/>
          <w:sz w:val="24"/>
          <w:szCs w:val="24"/>
        </w:rPr>
        <w:t>1.龙江健康码截图</w:t>
      </w:r>
    </w:p>
    <w:p>
      <w:pPr>
        <w:spacing w:line="360" w:lineRule="exact"/>
        <w:rPr>
          <w:rFonts w:ascii="仿宋_GB2312" w:hAnsi="仿宋_GB2312" w:eastAsia="仿宋_GB2312"/>
          <w:b/>
          <w:bCs/>
          <w:sz w:val="24"/>
          <w:szCs w:val="24"/>
        </w:rPr>
      </w:pPr>
      <w:r>
        <w:rPr>
          <w:rFonts w:ascii="仿宋_GB2312" w:hAnsi="仿宋_GB2312" w:eastAsia="仿宋_GB2312"/>
          <w:b/>
          <w:bCs/>
          <w:sz w:val="24"/>
          <w:szCs w:val="24"/>
        </w:rPr>
        <w:t>2.行程卡截图</w:t>
      </w:r>
    </w:p>
    <w:p>
      <w:pPr>
        <w:spacing w:line="360" w:lineRule="exact"/>
        <w:rPr>
          <w:rFonts w:ascii="仿宋_GB2312" w:hAnsi="仿宋_GB2312" w:eastAsia="仿宋_GB2312"/>
          <w:b/>
          <w:bCs/>
          <w:sz w:val="24"/>
          <w:szCs w:val="24"/>
        </w:rPr>
      </w:pPr>
      <w:r>
        <w:rPr>
          <w:rFonts w:ascii="仿宋_GB2312" w:hAnsi="仿宋_GB2312" w:eastAsia="仿宋_GB2312"/>
          <w:b/>
          <w:bCs/>
          <w:sz w:val="24"/>
          <w:szCs w:val="24"/>
        </w:rPr>
        <w:t>3.48小时之内核酸截图</w:t>
      </w: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w:t>
      </w: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ind w:firstLine="4498" w:firstLineChars="1600"/>
        <w:rPr>
          <w:rFonts w:hint="eastAsia" w:ascii="仿宋_GB2312" w:hAnsi="仿宋_GB2312" w:eastAsia="仿宋_GB2312"/>
          <w:b/>
          <w:bCs/>
          <w:color w:val="FF0000"/>
          <w:sz w:val="28"/>
          <w:szCs w:val="28"/>
          <w:highlight w:val="yellow"/>
        </w:rPr>
      </w:pPr>
      <w:r>
        <w:rPr>
          <w:rFonts w:hint="eastAsia" w:ascii="仿宋_GB2312" w:hAnsi="仿宋_GB2312" w:eastAsia="仿宋_GB2312"/>
          <w:b/>
          <w:bCs/>
          <w:color w:val="FF0000"/>
          <w:sz w:val="28"/>
          <w:szCs w:val="28"/>
          <w:highlight w:val="yellow"/>
          <w:lang w:val="en-US" w:eastAsia="zh-CN"/>
        </w:rPr>
        <w:t>踏勘</w:t>
      </w:r>
      <w:r>
        <w:rPr>
          <w:rFonts w:hint="eastAsia" w:ascii="仿宋_GB2312" w:hAnsi="仿宋_GB2312" w:eastAsia="仿宋_GB2312"/>
          <w:b/>
          <w:bCs/>
          <w:color w:val="FF0000"/>
          <w:sz w:val="28"/>
          <w:szCs w:val="28"/>
          <w:highlight w:val="yellow"/>
        </w:rPr>
        <w:t>单位：（盖章）</w:t>
      </w:r>
    </w:p>
    <w:p>
      <w:pPr>
        <w:spacing w:line="360" w:lineRule="exact"/>
        <w:ind w:firstLine="4480" w:firstLineChars="1600"/>
        <w:rPr>
          <w:rFonts w:hint="eastAsia" w:ascii="仿宋_GB2312" w:hAnsi="仿宋_GB2312" w:eastAsia="仿宋_GB2312"/>
          <w:sz w:val="28"/>
          <w:szCs w:val="28"/>
        </w:rPr>
      </w:pPr>
    </w:p>
    <w:p>
      <w:pPr>
        <w:spacing w:line="360" w:lineRule="exact"/>
        <w:ind w:firstLine="4480" w:firstLineChars="1600"/>
        <w:rPr>
          <w:rFonts w:ascii="仿宋_GB2312" w:hAnsi="仿宋_GB2312" w:eastAsia="仿宋_GB2312"/>
          <w:color w:val="FF0000"/>
          <w:sz w:val="28"/>
          <w:szCs w:val="28"/>
        </w:rPr>
      </w:pPr>
      <w:r>
        <w:rPr>
          <w:rFonts w:hint="eastAsia" w:ascii="仿宋_GB2312" w:hAnsi="仿宋_GB2312" w:eastAsia="仿宋_GB2312"/>
          <w:color w:val="FF0000"/>
          <w:sz w:val="28"/>
          <w:szCs w:val="28"/>
        </w:rPr>
        <w:t>日期：</w:t>
      </w:r>
      <w:r>
        <w:rPr>
          <w:rFonts w:hint="eastAsia" w:ascii="仿宋_GB2312" w:hAnsi="仿宋_GB2312" w:eastAsia="仿宋_GB2312"/>
          <w:color w:val="FF0000"/>
          <w:sz w:val="28"/>
          <w:szCs w:val="28"/>
          <w:lang w:val="en-US" w:eastAsia="zh-CN"/>
        </w:rPr>
        <w:t>2022</w:t>
      </w:r>
      <w:r>
        <w:rPr>
          <w:rFonts w:hint="eastAsia" w:ascii="仿宋_GB2312" w:hAnsi="仿宋_GB2312" w:eastAsia="仿宋_GB2312"/>
          <w:color w:val="FF0000"/>
          <w:sz w:val="28"/>
          <w:szCs w:val="28"/>
        </w:rPr>
        <w:t>年</w:t>
      </w:r>
      <w:r>
        <w:rPr>
          <w:rFonts w:hint="eastAsia" w:ascii="仿宋_GB2312" w:hAnsi="仿宋_GB2312" w:eastAsia="仿宋_GB2312"/>
          <w:color w:val="FF0000"/>
          <w:sz w:val="28"/>
          <w:szCs w:val="28"/>
          <w:lang w:val="en-US" w:eastAsia="zh-CN"/>
        </w:rPr>
        <w:t>***</w:t>
      </w:r>
      <w:r>
        <w:rPr>
          <w:rFonts w:hint="eastAsia" w:ascii="仿宋_GB2312" w:hAnsi="仿宋_GB2312" w:eastAsia="仿宋_GB2312"/>
          <w:color w:val="FF0000"/>
          <w:sz w:val="28"/>
          <w:szCs w:val="28"/>
        </w:rPr>
        <w:t>月</w:t>
      </w:r>
      <w:r>
        <w:rPr>
          <w:rFonts w:hint="eastAsia" w:ascii="仿宋_GB2312" w:hAnsi="仿宋_GB2312" w:eastAsia="仿宋_GB2312"/>
          <w:color w:val="FF0000"/>
          <w:sz w:val="28"/>
          <w:szCs w:val="28"/>
          <w:lang w:val="en-US" w:eastAsia="zh-CN"/>
        </w:rPr>
        <w:t>***</w:t>
      </w:r>
      <w:r>
        <w:rPr>
          <w:rFonts w:hint="eastAsia" w:ascii="仿宋_GB2312" w:hAnsi="仿宋_GB2312" w:eastAsia="仿宋_GB2312"/>
          <w:color w:val="FF0000"/>
          <w:sz w:val="28"/>
          <w:szCs w:val="28"/>
        </w:rPr>
        <w:t>日</w:t>
      </w: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p>
    <w:p>
      <w:pPr>
        <w:spacing w:line="360" w:lineRule="exact"/>
        <w:rPr>
          <w:rFonts w:ascii="仿宋_GB2312" w:hAnsi="仿宋_GB2312" w:eastAsia="仿宋_GB2312"/>
          <w:sz w:val="24"/>
          <w:szCs w:val="24"/>
        </w:rPr>
      </w:pPr>
      <w:r>
        <w:rPr>
          <w:rFonts w:hint="eastAsia" w:ascii="仿宋_GB2312" w:hAnsi="仿宋_GB2312" w:eastAsia="仿宋_GB2312"/>
          <w:sz w:val="24"/>
          <w:szCs w:val="24"/>
        </w:rPr>
        <w:t>附件4</w:t>
      </w:r>
    </w:p>
    <w:p>
      <w:pPr>
        <w:spacing w:line="3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承诺书</w:t>
      </w:r>
    </w:p>
    <w:p>
      <w:pPr>
        <w:spacing w:line="500" w:lineRule="exact"/>
        <w:ind w:firstLine="560" w:firstLineChars="200"/>
        <w:rPr>
          <w:rFonts w:ascii="仿宋" w:hAnsi="仿宋" w:eastAsia="仿宋"/>
          <w:kern w:val="2"/>
          <w:sz w:val="28"/>
          <w:szCs w:val="28"/>
        </w:rPr>
      </w:pPr>
      <w:r>
        <w:rPr>
          <w:rFonts w:hint="eastAsia" w:ascii="仿宋" w:hAnsi="仿宋" w:eastAsia="仿宋"/>
          <w:sz w:val="28"/>
          <w:szCs w:val="28"/>
        </w:rPr>
        <w:t>我单位加强疫情防控管理，承诺配合哈尔滨工程大学疫情防控管理工作，按照省市以及学校相关疫情防控管理的要求执行，做以下承诺：</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对所有施工人员进行入校前防疫安全教育，宣讲我校各项防疫工作要求。</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入校施工人员及家人近</w:t>
      </w:r>
      <w:r>
        <w:rPr>
          <w:rFonts w:ascii="仿宋" w:hAnsi="仿宋" w:eastAsia="仿宋"/>
          <w:sz w:val="28"/>
          <w:szCs w:val="28"/>
        </w:rPr>
        <w:t>30</w:t>
      </w:r>
      <w:r>
        <w:rPr>
          <w:rFonts w:hint="eastAsia" w:ascii="仿宋" w:hAnsi="仿宋" w:eastAsia="仿宋"/>
          <w:sz w:val="28"/>
          <w:szCs w:val="28"/>
        </w:rPr>
        <w:t>天之内未到过中高风险区域的人员。</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入校施工人员不乘坐公共交通工具到校园施工，且保证家校两点一线。</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入校施工人员入校全时佩带口罩、出示两码及核酸，配合测体温、带身份证录入人脸刷卡入内。</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入校施工人员在校园二道门刷脸进入学校并且全部车接车送到施工现场，严禁在校园内走动，如果施工需要更换施工现场施工车辆专车接送。</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入校施工人员未经允许不进入学校步行区施工。</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所有施工人员不在校内食堂吃饭。</w:t>
      </w:r>
    </w:p>
    <w:p>
      <w:pPr>
        <w:pStyle w:val="16"/>
        <w:numPr>
          <w:ilvl w:val="0"/>
          <w:numId w:val="1"/>
        </w:numPr>
        <w:spacing w:line="500" w:lineRule="exact"/>
        <w:ind w:firstLineChars="0"/>
        <w:rPr>
          <w:rFonts w:ascii="仿宋" w:hAnsi="仿宋" w:eastAsia="仿宋"/>
          <w:sz w:val="28"/>
          <w:szCs w:val="28"/>
        </w:rPr>
      </w:pPr>
      <w:r>
        <w:rPr>
          <w:rFonts w:hint="eastAsia" w:ascii="仿宋" w:hAnsi="仿宋" w:eastAsia="仿宋"/>
          <w:sz w:val="28"/>
          <w:szCs w:val="28"/>
        </w:rPr>
        <w:t>所有施工人员按照学校要求每天按时如实上报第二天入校人员。</w:t>
      </w:r>
    </w:p>
    <w:p>
      <w:pPr>
        <w:pStyle w:val="16"/>
        <w:numPr>
          <w:ilvl w:val="0"/>
          <w:numId w:val="1"/>
        </w:numPr>
        <w:spacing w:line="500" w:lineRule="exact"/>
        <w:ind w:firstLineChars="0"/>
        <w:rPr>
          <w:rFonts w:hint="eastAsia" w:ascii="仿宋" w:hAnsi="仿宋" w:eastAsia="仿宋"/>
          <w:sz w:val="28"/>
          <w:szCs w:val="28"/>
        </w:rPr>
      </w:pPr>
      <w:r>
        <w:rPr>
          <w:rFonts w:hint="eastAsia" w:ascii="仿宋" w:hAnsi="仿宋" w:eastAsia="仿宋"/>
          <w:sz w:val="28"/>
          <w:szCs w:val="28"/>
        </w:rPr>
        <w:t>入校前施工人员自行测温。</w:t>
      </w:r>
    </w:p>
    <w:p>
      <w:pPr>
        <w:pStyle w:val="16"/>
        <w:numPr>
          <w:ilvl w:val="0"/>
          <w:numId w:val="1"/>
        </w:numPr>
        <w:spacing w:line="500" w:lineRule="exact"/>
        <w:ind w:firstLineChars="0"/>
        <w:rPr>
          <w:rFonts w:hint="eastAsia" w:ascii="仿宋" w:hAnsi="仿宋" w:eastAsia="仿宋"/>
          <w:sz w:val="28"/>
          <w:szCs w:val="28"/>
        </w:rPr>
      </w:pPr>
      <w:r>
        <w:rPr>
          <w:rFonts w:hint="eastAsia" w:ascii="仿宋" w:hAnsi="仿宋" w:eastAsia="仿宋"/>
          <w:sz w:val="28"/>
          <w:szCs w:val="28"/>
        </w:rPr>
        <w:t>如果我单位违反学校规定，按照学校规定承担相应处罚，在结算中扣除。</w:t>
      </w:r>
    </w:p>
    <w:p>
      <w:pPr>
        <w:spacing w:line="500" w:lineRule="exact"/>
        <w:ind w:left="425" w:firstLine="4498" w:firstLineChars="1600"/>
        <w:rPr>
          <w:rFonts w:hint="eastAsia" w:ascii="仿宋_GB2312" w:hAnsi="仿宋_GB2312" w:eastAsia="仿宋_GB2312"/>
          <w:b/>
          <w:bCs/>
          <w:color w:val="FF0000"/>
          <w:sz w:val="28"/>
          <w:szCs w:val="28"/>
          <w:highlight w:val="yellow"/>
          <w:lang w:val="en-US" w:eastAsia="zh-CN"/>
        </w:rPr>
      </w:pPr>
      <w:r>
        <w:rPr>
          <w:rFonts w:hint="eastAsia" w:ascii="仿宋_GB2312" w:hAnsi="仿宋_GB2312" w:eastAsia="仿宋_GB2312"/>
          <w:b/>
          <w:bCs/>
          <w:color w:val="FF0000"/>
          <w:sz w:val="28"/>
          <w:szCs w:val="28"/>
          <w:highlight w:val="yellow"/>
          <w:lang w:val="en-US" w:eastAsia="zh-CN"/>
        </w:rPr>
        <w:t>踏勘单位：（盖章）</w:t>
      </w:r>
    </w:p>
    <w:p>
      <w:pPr>
        <w:spacing w:line="500" w:lineRule="exact"/>
        <w:ind w:left="425" w:firstLine="4498" w:firstLineChars="1600"/>
        <w:rPr>
          <w:rFonts w:ascii="仿宋" w:hAnsi="仿宋" w:eastAsia="仿宋"/>
          <w:b/>
          <w:bCs/>
          <w:color w:val="FF0000"/>
          <w:sz w:val="28"/>
          <w:szCs w:val="28"/>
          <w:highlight w:val="yellow"/>
        </w:rPr>
      </w:pPr>
      <w:r>
        <w:rPr>
          <w:rFonts w:hint="eastAsia" w:ascii="仿宋" w:hAnsi="仿宋" w:eastAsia="仿宋"/>
          <w:b/>
          <w:bCs/>
          <w:color w:val="FF0000"/>
          <w:sz w:val="28"/>
          <w:szCs w:val="28"/>
          <w:highlight w:val="yellow"/>
          <w:lang w:val="en-US" w:eastAsia="zh-CN"/>
        </w:rPr>
        <w:t>踏勘人员</w:t>
      </w:r>
      <w:r>
        <w:rPr>
          <w:rFonts w:hint="eastAsia" w:ascii="仿宋" w:hAnsi="仿宋" w:eastAsia="仿宋"/>
          <w:b/>
          <w:bCs/>
          <w:color w:val="FF0000"/>
          <w:sz w:val="28"/>
          <w:szCs w:val="28"/>
          <w:highlight w:val="yellow"/>
        </w:rPr>
        <w:t>：（签字）</w:t>
      </w:r>
    </w:p>
    <w:p>
      <w:pPr>
        <w:spacing w:line="500" w:lineRule="exact"/>
        <w:ind w:left="425" w:firstLine="4760" w:firstLineChars="1700"/>
        <w:rPr>
          <w:rFonts w:ascii="仿宋" w:hAnsi="仿宋" w:eastAsia="仿宋"/>
          <w:b/>
          <w:sz w:val="24"/>
          <w:szCs w:val="24"/>
        </w:rPr>
      </w:pPr>
      <w:r>
        <w:rPr>
          <w:rFonts w:hint="eastAsia" w:ascii="仿宋_GB2312" w:hAnsi="仿宋_GB2312" w:eastAsia="仿宋_GB2312"/>
          <w:color w:val="FF0000"/>
          <w:sz w:val="28"/>
          <w:szCs w:val="28"/>
          <w:lang w:val="en-US" w:eastAsia="zh-CN"/>
        </w:rPr>
        <w:t>2022</w:t>
      </w:r>
      <w:r>
        <w:rPr>
          <w:rFonts w:hint="eastAsia" w:ascii="仿宋_GB2312" w:hAnsi="仿宋_GB2312" w:eastAsia="仿宋_GB2312"/>
          <w:color w:val="FF0000"/>
          <w:sz w:val="28"/>
          <w:szCs w:val="28"/>
        </w:rPr>
        <w:t>年</w:t>
      </w:r>
      <w:r>
        <w:rPr>
          <w:rFonts w:hint="eastAsia" w:ascii="仿宋_GB2312" w:hAnsi="仿宋_GB2312" w:eastAsia="仿宋_GB2312"/>
          <w:color w:val="FF0000"/>
          <w:sz w:val="28"/>
          <w:szCs w:val="28"/>
          <w:lang w:val="en-US" w:eastAsia="zh-CN"/>
        </w:rPr>
        <w:t>***</w:t>
      </w:r>
      <w:r>
        <w:rPr>
          <w:rFonts w:hint="eastAsia" w:ascii="仿宋_GB2312" w:hAnsi="仿宋_GB2312" w:eastAsia="仿宋_GB2312"/>
          <w:color w:val="FF0000"/>
          <w:sz w:val="28"/>
          <w:szCs w:val="28"/>
        </w:rPr>
        <w:t>月</w:t>
      </w:r>
      <w:r>
        <w:rPr>
          <w:rFonts w:hint="eastAsia" w:ascii="仿宋_GB2312" w:hAnsi="仿宋_GB2312" w:eastAsia="仿宋_GB2312"/>
          <w:color w:val="FF0000"/>
          <w:sz w:val="28"/>
          <w:szCs w:val="28"/>
          <w:lang w:val="en-US" w:eastAsia="zh-CN"/>
        </w:rPr>
        <w:t>***</w:t>
      </w:r>
      <w:r>
        <w:rPr>
          <w:rFonts w:hint="eastAsia" w:ascii="仿宋_GB2312" w:hAnsi="仿宋_GB2312" w:eastAsia="仿宋_GB2312"/>
          <w:color w:val="FF0000"/>
          <w:sz w:val="28"/>
          <w:szCs w:val="28"/>
        </w:rPr>
        <w:t>日</w:t>
      </w:r>
      <w:r>
        <w:rPr>
          <w:rFonts w:ascii="仿宋" w:hAnsi="仿宋" w:eastAsia="仿宋"/>
          <w:b/>
          <w:sz w:val="28"/>
          <w:szCs w:val="28"/>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231140"/>
              <wp:effectExtent l="0" t="0" r="0" b="0"/>
              <wp:wrapNone/>
              <wp:docPr id="4" name="文本框 2"/>
              <wp:cNvGraphicFramePr/>
              <a:graphic xmlns:a="http://schemas.openxmlformats.org/drawingml/2006/main">
                <a:graphicData uri="http://schemas.microsoft.com/office/word/2010/wordprocessingShape">
                  <wps:wsp>
                    <wps:cNvSpPr txBox="1"/>
                    <wps:spPr>
                      <a:xfrm>
                        <a:off x="0" y="0"/>
                        <a:ext cx="60325" cy="23114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8.2pt;width:4.75pt;mso-position-horizontal:center;mso-position-horizontal-relative:margin;mso-wrap-style:none;z-index:251660288;mso-width-relative:page;mso-height-relative:page;" filled="f" stroked="f" coordsize="21600,21600" o:gfxdata="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eDOd0QAAAAIBAAAPAAAAAAAAAAEAIAAAACIAAABkcnMvZG93&#10;bnJldi54bWxQSwECFAAUAAAACACHTuJA12D/EM4BAACTAwAADgAAAAAAAAABACAAAAAgAQAAZHJz&#10;L2Uyb0RvYy54bWxQSwUGAAAAAAYABgBZAQAAY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04335"/>
    <w:multiLevelType w:val="multilevel"/>
    <w:tmpl w:val="30E04335"/>
    <w:lvl w:ilvl="0" w:tentative="0">
      <w:start w:val="1"/>
      <w:numFmt w:val="decimal"/>
      <w:lvlText w:val="%1、"/>
      <w:lvlJc w:val="left"/>
      <w:pPr>
        <w:ind w:left="1145" w:hanging="7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ZjZiYzllYmExYjIwNWU5NWMzYTZjOGVmMTJjNmYifQ=="/>
  </w:docVars>
  <w:rsids>
    <w:rsidRoot w:val="00974096"/>
    <w:rsid w:val="000D2B2F"/>
    <w:rsid w:val="001B21DE"/>
    <w:rsid w:val="00250058"/>
    <w:rsid w:val="00335125"/>
    <w:rsid w:val="003A4324"/>
    <w:rsid w:val="003B0981"/>
    <w:rsid w:val="003B19EB"/>
    <w:rsid w:val="003B39FA"/>
    <w:rsid w:val="005A3807"/>
    <w:rsid w:val="005B64CC"/>
    <w:rsid w:val="005F2240"/>
    <w:rsid w:val="0064268C"/>
    <w:rsid w:val="00652B5E"/>
    <w:rsid w:val="006A60DA"/>
    <w:rsid w:val="00806BED"/>
    <w:rsid w:val="00856043"/>
    <w:rsid w:val="008A5373"/>
    <w:rsid w:val="00974096"/>
    <w:rsid w:val="00A22BD8"/>
    <w:rsid w:val="00AC5D4D"/>
    <w:rsid w:val="00B37477"/>
    <w:rsid w:val="00BD6AC7"/>
    <w:rsid w:val="00C55E41"/>
    <w:rsid w:val="00D274EC"/>
    <w:rsid w:val="00F16254"/>
    <w:rsid w:val="00F701F0"/>
    <w:rsid w:val="03724224"/>
    <w:rsid w:val="03855DF8"/>
    <w:rsid w:val="0B9D4CB5"/>
    <w:rsid w:val="0BF8080C"/>
    <w:rsid w:val="16620F2E"/>
    <w:rsid w:val="16644514"/>
    <w:rsid w:val="16A834AF"/>
    <w:rsid w:val="17ED4A15"/>
    <w:rsid w:val="1A593DFD"/>
    <w:rsid w:val="20B322F1"/>
    <w:rsid w:val="26244C4B"/>
    <w:rsid w:val="286E4462"/>
    <w:rsid w:val="29706E93"/>
    <w:rsid w:val="2B595A4B"/>
    <w:rsid w:val="327F0671"/>
    <w:rsid w:val="38C06F01"/>
    <w:rsid w:val="3FED35EE"/>
    <w:rsid w:val="41AA3FBE"/>
    <w:rsid w:val="426E7B70"/>
    <w:rsid w:val="47C1407C"/>
    <w:rsid w:val="4E121B55"/>
    <w:rsid w:val="528D28CD"/>
    <w:rsid w:val="54DD76DB"/>
    <w:rsid w:val="599B45D5"/>
    <w:rsid w:val="5C8F7D98"/>
    <w:rsid w:val="60A87FA8"/>
    <w:rsid w:val="60F871D6"/>
    <w:rsid w:val="61474CB9"/>
    <w:rsid w:val="6492774D"/>
    <w:rsid w:val="6716400D"/>
    <w:rsid w:val="69E24F25"/>
    <w:rsid w:val="6BD05F87"/>
    <w:rsid w:val="6C7E56B2"/>
    <w:rsid w:val="6D8433DC"/>
    <w:rsid w:val="6F1C1F8E"/>
    <w:rsid w:val="71895581"/>
    <w:rsid w:val="718C52E9"/>
    <w:rsid w:val="79B61499"/>
    <w:rsid w:val="7C7543EC"/>
    <w:rsid w:val="7E3D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等线" w:hAnsi="等线" w:eastAsia="等线" w:cs="Times New Roman"/>
      <w:kern w:val="1"/>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next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100"/>
      <w:jc w:val="both"/>
    </w:pPr>
    <w:rPr>
      <w:rFonts w:ascii="等线" w:hAnsi="等线" w:eastAsia="等线" w:cs="Times New Roman"/>
      <w:kern w:val="1"/>
      <w:sz w:val="21"/>
      <w:szCs w:val="22"/>
      <w:lang w:val="en-US" w:eastAsia="zh-CN" w:bidi="ar-SA"/>
    </w:rPr>
  </w:style>
  <w:style w:type="paragraph" w:styleId="3">
    <w:name w:val="Balloon Text"/>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等线" w:hAnsi="等线" w:eastAsia="等线" w:cs="Times New Roman"/>
      <w:kern w:val="1"/>
      <w:sz w:val="18"/>
      <w:szCs w:val="18"/>
      <w:lang w:val="en-US" w:eastAsia="zh-CN" w:bidi="ar-SA"/>
    </w:rPr>
  </w:style>
  <w:style w:type="paragraph" w:styleId="4">
    <w:name w:val="footer"/>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等线" w:hAnsi="等线" w:eastAsia="等线" w:cs="Times New Roman"/>
      <w:kern w:val="1"/>
      <w:sz w:val="18"/>
      <w:szCs w:val="18"/>
      <w:lang w:val="en-US" w:eastAsia="zh-CN" w:bidi="ar-SA"/>
    </w:rPr>
  </w:style>
  <w:style w:type="paragraph" w:styleId="5">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等线" w:hAnsi="等线" w:eastAsia="等线" w:cs="Times New Roman"/>
      <w:kern w:val="1"/>
      <w:sz w:val="18"/>
      <w:szCs w:val="18"/>
      <w:lang w:val="en-US" w:eastAsia="zh-CN" w:bidi="ar-SA"/>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Char"/>
    <w:uiPriority w:val="0"/>
    <w:rPr>
      <w:sz w:val="18"/>
      <w:szCs w:val="18"/>
    </w:rPr>
  </w:style>
  <w:style w:type="character" w:customStyle="1" w:styleId="11">
    <w:name w:val="页脚 Char"/>
    <w:qFormat/>
    <w:uiPriority w:val="0"/>
    <w:rPr>
      <w:sz w:val="18"/>
      <w:szCs w:val="18"/>
    </w:rPr>
  </w:style>
  <w:style w:type="character" w:customStyle="1" w:styleId="12">
    <w:name w:val="日期 Char"/>
    <w:uiPriority w:val="0"/>
  </w:style>
  <w:style w:type="character" w:customStyle="1" w:styleId="13">
    <w:name w:val="NormalCharacter"/>
    <w:qFormat/>
    <w:uiPriority w:val="0"/>
    <w:rPr>
      <w:rFonts w:ascii="Times New Roman" w:hAnsi="Times New Roman" w:eastAsia="宋体"/>
      <w:kern w:val="0"/>
      <w:sz w:val="20"/>
      <w:szCs w:val="20"/>
    </w:rPr>
  </w:style>
  <w:style w:type="character" w:customStyle="1" w:styleId="14">
    <w:name w:val="UserStyle_2"/>
    <w:qFormat/>
    <w:uiPriority w:val="0"/>
    <w:rPr>
      <w:rFonts w:ascii="Times New Roman" w:hAnsi="Times New Roman" w:eastAsia="宋体"/>
      <w:kern w:val="0"/>
      <w:sz w:val="20"/>
      <w:szCs w:val="20"/>
    </w:rPr>
  </w:style>
  <w:style w:type="character" w:customStyle="1" w:styleId="15">
    <w:name w:val="批注框文本 Char"/>
    <w:qFormat/>
    <w:uiPriority w:val="0"/>
    <w:rPr>
      <w:sz w:val="18"/>
      <w:szCs w:val="18"/>
    </w:rPr>
  </w:style>
  <w:style w:type="paragraph" w:styleId="16">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pPr>
    <w:rPr>
      <w:rFonts w:asciiTheme="minorHAnsi" w:hAnsiTheme="minorHAnsi" w:eastAsiaTheme="minorEastAsia" w:cstheme="minorBidi"/>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等线"/>
        <a:ea typeface="等线"/>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2029</Words>
  <Characters>2112</Characters>
  <Lines>16</Lines>
  <Paragraphs>4</Paragraphs>
  <TotalTime>2</TotalTime>
  <ScaleCrop>false</ScaleCrop>
  <LinksUpToDate>false</LinksUpToDate>
  <CharactersWithSpaces>2257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2022-05-10T03:00:00Z</dcterms:created>
  <dc:creator>跃军 付</dc:creator>
  <cp:lastModifiedBy></cp:lastModifiedBy>
  <dcterms:modified xsi:type="dcterms:W3CDTF">2022-07-10T09:42:59Z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B89C9402565649FDA9262E207D033B88</vt:lpwstr>
  </property>
</Properties>
</file>