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FA" w:rsidRDefault="00CA29F4" w:rsidP="00F40B73">
      <w:pPr>
        <w:spacing w:line="720" w:lineRule="exact"/>
        <w:jc w:val="center"/>
        <w:rPr>
          <w:rFonts w:ascii="黑体" w:eastAsia="黑体" w:hAnsi="黑体" w:hint="eastAsia"/>
          <w:sz w:val="44"/>
          <w:szCs w:val="44"/>
        </w:rPr>
      </w:pPr>
      <w:r w:rsidRPr="00CA29F4">
        <w:rPr>
          <w:rFonts w:ascii="黑体" w:eastAsia="黑体" w:hAnsi="黑体" w:hint="eastAsia"/>
          <w:sz w:val="44"/>
          <w:szCs w:val="44"/>
        </w:rPr>
        <w:t>哈尔滨工程大学</w:t>
      </w:r>
      <w:r w:rsidR="00FE73E8">
        <w:rPr>
          <w:rFonts w:ascii="黑体" w:eastAsia="黑体" w:hAnsi="黑体" w:hint="eastAsia"/>
          <w:sz w:val="44"/>
          <w:szCs w:val="44"/>
        </w:rPr>
        <w:t>拉丝塔配件</w:t>
      </w:r>
      <w:r w:rsidRPr="00CA29F4">
        <w:rPr>
          <w:rFonts w:ascii="黑体" w:eastAsia="黑体" w:hAnsi="黑体" w:hint="eastAsia"/>
          <w:sz w:val="44"/>
          <w:szCs w:val="44"/>
        </w:rPr>
        <w:t>采购及服务</w:t>
      </w:r>
    </w:p>
    <w:p w:rsidR="00F40B73" w:rsidRDefault="00070E00" w:rsidP="00F40B73">
      <w:pPr>
        <w:spacing w:line="720" w:lineRule="exact"/>
        <w:jc w:val="center"/>
        <w:rPr>
          <w:rFonts w:ascii="黑体" w:eastAsia="黑体" w:hAnsi="黑体" w:hint="eastAsia"/>
          <w:sz w:val="44"/>
          <w:szCs w:val="44"/>
        </w:rPr>
      </w:pPr>
      <w:r w:rsidRPr="00070E00">
        <w:rPr>
          <w:rFonts w:ascii="黑体" w:eastAsia="黑体" w:hAnsi="黑体" w:hint="eastAsia"/>
          <w:sz w:val="44"/>
          <w:szCs w:val="44"/>
        </w:rPr>
        <w:t>技术要求</w:t>
      </w:r>
    </w:p>
    <w:p w:rsidR="00FE73E8" w:rsidRDefault="00FE73E8" w:rsidP="00F40B73">
      <w:pPr>
        <w:spacing w:line="720" w:lineRule="exact"/>
        <w:jc w:val="center"/>
        <w:rPr>
          <w:rFonts w:ascii="黑体" w:eastAsia="黑体" w:hAnsi="黑体"/>
          <w:sz w:val="44"/>
          <w:szCs w:val="44"/>
        </w:rPr>
      </w:pPr>
    </w:p>
    <w:p w:rsidR="00FE73E8" w:rsidRDefault="00FE73E8" w:rsidP="00FE73E8">
      <w:pPr>
        <w:snapToGrid w:val="0"/>
        <w:spacing w:line="360" w:lineRule="exact"/>
        <w:ind w:firstLineChars="250" w:firstLine="700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拉丝塔配件（除塔身以外）</w:t>
      </w:r>
      <w:r w:rsidRPr="00FE73E8">
        <w:rPr>
          <w:rFonts w:ascii="仿宋" w:eastAsia="仿宋" w:hAnsi="仿宋"/>
          <w:color w:val="000000" w:themeColor="text1"/>
          <w:sz w:val="28"/>
          <w:szCs w:val="28"/>
        </w:rPr>
        <w:t>1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套。</w:t>
      </w:r>
    </w:p>
    <w:p w:rsidR="00FE73E8" w:rsidRPr="00FE73E8" w:rsidRDefault="00FE73E8" w:rsidP="00FE73E8">
      <w:pPr>
        <w:snapToGrid w:val="0"/>
        <w:spacing w:line="360" w:lineRule="exact"/>
        <w:ind w:firstLineChars="250" w:firstLine="70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具体配件如下：</w:t>
      </w:r>
    </w:p>
    <w:tbl>
      <w:tblPr>
        <w:tblW w:w="5699" w:type="dxa"/>
        <w:jc w:val="center"/>
        <w:tblLayout w:type="fixed"/>
        <w:tblLook w:val="04A0"/>
      </w:tblPr>
      <w:tblGrid>
        <w:gridCol w:w="2019"/>
        <w:gridCol w:w="3680"/>
      </w:tblGrid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数量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说</w:t>
            </w:r>
            <w:r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E73E8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明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送棒器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电阻加热炉及保护、温控系统</w:t>
            </w:r>
          </w:p>
        </w:tc>
      </w:tr>
      <w:tr w:rsidR="00FE73E8" w:rsidRPr="00FE73E8" w:rsidTr="00FE73E8">
        <w:trPr>
          <w:trHeight w:val="28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辅助牵引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光纤直径测量（裸纤）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牵引装置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拉丝张力检测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拉丝收线装置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电气控制系统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包装费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调试技术服务费</w:t>
            </w:r>
          </w:p>
        </w:tc>
      </w:tr>
      <w:tr w:rsidR="00FE73E8" w:rsidRPr="00FE73E8" w:rsidTr="00FE73E8">
        <w:trPr>
          <w:trHeight w:val="255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E8" w:rsidRPr="00FE73E8" w:rsidRDefault="00FE73E8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FE73E8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运输与保险</w:t>
            </w:r>
          </w:p>
        </w:tc>
      </w:tr>
    </w:tbl>
    <w:p w:rsidR="00FE73E8" w:rsidRPr="00FE73E8" w:rsidRDefault="00FE73E8" w:rsidP="00FE73E8">
      <w:pPr>
        <w:snapToGrid w:val="0"/>
        <w:spacing w:line="360" w:lineRule="exact"/>
        <w:ind w:left="830"/>
        <w:rPr>
          <w:rFonts w:ascii="仿宋" w:eastAsia="仿宋" w:hAnsi="仿宋"/>
          <w:color w:val="000000" w:themeColor="text1"/>
          <w:sz w:val="28"/>
          <w:szCs w:val="28"/>
        </w:rPr>
      </w:pPr>
    </w:p>
    <w:p w:rsidR="00FE73E8" w:rsidRPr="00FE73E8" w:rsidRDefault="00FE73E8" w:rsidP="00FE73E8">
      <w:pPr>
        <w:snapToGrid w:val="0"/>
        <w:spacing w:line="360" w:lineRule="exact"/>
        <w:ind w:firstLineChars="196" w:firstLine="549"/>
        <w:rPr>
          <w:rFonts w:ascii="仿宋" w:eastAsia="仿宋" w:hAnsi="仿宋"/>
          <w:color w:val="000000" w:themeColor="text1"/>
          <w:sz w:val="28"/>
          <w:szCs w:val="28"/>
        </w:rPr>
      </w:pPr>
      <w:r w:rsidRPr="00FE73E8">
        <w:rPr>
          <w:rFonts w:ascii="仿宋" w:eastAsia="仿宋" w:hAnsi="仿宋"/>
          <w:color w:val="000000" w:themeColor="text1"/>
          <w:sz w:val="28"/>
          <w:szCs w:val="28"/>
        </w:rPr>
        <w:t xml:space="preserve">2.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主要性能指标及技术参数</w:t>
      </w:r>
    </w:p>
    <w:p w:rsidR="00FE73E8" w:rsidRPr="00FE73E8" w:rsidRDefault="00FE73E8" w:rsidP="00FE73E8">
      <w:pPr>
        <w:spacing w:line="360" w:lineRule="exact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塔体总高度（送棒器+塔架）：           约3.5m </w:t>
      </w:r>
    </w:p>
    <w:p w:rsidR="00FE73E8" w:rsidRPr="00FE73E8" w:rsidRDefault="00FE73E8" w:rsidP="00FE73E8">
      <w:pPr>
        <w:spacing w:line="360" w:lineRule="exact"/>
        <w:ind w:left="420" w:firstLineChars="50" w:firstLine="14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拉丝结构速度：                       30m/min</w:t>
      </w:r>
    </w:p>
    <w:p w:rsidR="00FE73E8" w:rsidRPr="00FE73E8" w:rsidRDefault="00FE73E8" w:rsidP="00FE73E8">
      <w:pPr>
        <w:spacing w:line="360" w:lineRule="exact"/>
        <w:ind w:firstLineChars="200" w:firstLine="56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拉丝工艺速度：                       0.2-20m/min</w:t>
      </w:r>
    </w:p>
    <w:p w:rsidR="00FE73E8" w:rsidRPr="00FE73E8" w:rsidRDefault="00FE73E8" w:rsidP="00FE73E8">
      <w:pPr>
        <w:spacing w:line="360" w:lineRule="exact"/>
        <w:ind w:firstLineChars="200" w:firstLine="56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拉丝后裸光纤直径范围：               ￠0.08-￠5mm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拉丝用玻璃棒许用直径范围：           ￠10—￠35mm</w:t>
      </w:r>
    </w:p>
    <w:p w:rsidR="00FE73E8" w:rsidRPr="00FE73E8" w:rsidRDefault="00FE73E8" w:rsidP="00FE73E8">
      <w:pPr>
        <w:spacing w:line="360" w:lineRule="exact"/>
        <w:ind w:firstLineChars="200" w:firstLine="56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设备电源：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     15KVA，380V 50Hz AC 3相+N线+接地线</w:t>
      </w:r>
    </w:p>
    <w:p w:rsidR="00FE73E8" w:rsidRPr="00FE73E8" w:rsidRDefault="00FE73E8" w:rsidP="00FE73E8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（1）送棒器</w:t>
      </w:r>
    </w:p>
    <w:p w:rsidR="00FE73E8" w:rsidRPr="00FE73E8" w:rsidRDefault="00FE73E8" w:rsidP="00074E94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1.1技术指标</w:t>
      </w:r>
    </w:p>
    <w:p w:rsidR="00FE73E8" w:rsidRPr="00FE73E8" w:rsidRDefault="00FE73E8" w:rsidP="00074E94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A.有效送棒行程：                     500mm</w:t>
      </w:r>
    </w:p>
    <w:p w:rsidR="00FE73E8" w:rsidRPr="00FE73E8" w:rsidRDefault="00FE73E8" w:rsidP="00074E94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B.常用拉丝送棒速度：                 0.015-1.5mm/min</w:t>
      </w:r>
    </w:p>
    <w:p w:rsidR="00FE73E8" w:rsidRPr="00FE73E8" w:rsidRDefault="00FE73E8" w:rsidP="00074E94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C.快速送棒速度：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            </w:t>
      </w:r>
      <w:smartTag w:uri="urn:schemas-microsoft-com:office:smarttags" w:element="chmetcnv">
        <w:smartTagPr>
          <w:attr w:name="UnitName" w:val="mm"/>
          <w:attr w:name="SourceValue" w:val="300"/>
          <w:attr w:name="HasSpace" w:val="False"/>
          <w:attr w:name="Negative" w:val="False"/>
          <w:attr w:name="NumberType" w:val="1"/>
          <w:attr w:name="TCSC" w:val="0"/>
        </w:smartTagPr>
        <w:r w:rsidRPr="00FE73E8">
          <w:rPr>
            <w:rFonts w:ascii="仿宋" w:eastAsia="仿宋" w:hAnsi="仿宋" w:hint="eastAsia"/>
            <w:color w:val="000000" w:themeColor="text1"/>
            <w:sz w:val="28"/>
            <w:szCs w:val="28"/>
          </w:rPr>
          <w:t>300mm</w:t>
        </w:r>
      </w:smartTag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/min</w:t>
      </w:r>
    </w:p>
    <w:p w:rsidR="00FE73E8" w:rsidRPr="00FE73E8" w:rsidRDefault="00FE73E8" w:rsidP="00074E94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D.X-Y微调架可调范围：     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   X:±50mm；Y:±50mm；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</w:p>
    <w:p w:rsidR="00FE73E8" w:rsidRPr="00FE73E8" w:rsidRDefault="00FE73E8" w:rsidP="00074E94">
      <w:pPr>
        <w:spacing w:line="360" w:lineRule="exact"/>
        <w:ind w:leftChars="100" w:left="210" w:firstLineChars="50" w:firstLine="14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1.2主要部件</w:t>
      </w:r>
    </w:p>
    <w:p w:rsidR="00FE73E8" w:rsidRPr="00FE73E8" w:rsidRDefault="00FE73E8" w:rsidP="00074E94">
      <w:pPr>
        <w:spacing w:line="360" w:lineRule="exact"/>
        <w:ind w:leftChars="150" w:left="595" w:hangingChars="100" w:hanging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 ABBA精密滚珠丝杠+进口直线导轨</w:t>
      </w:r>
    </w:p>
    <w:p w:rsidR="00FE73E8" w:rsidRPr="00FE73E8" w:rsidRDefault="00FE73E8" w:rsidP="00074E94">
      <w:pPr>
        <w:spacing w:line="360" w:lineRule="exact"/>
        <w:ind w:leftChars="150" w:left="595" w:hangingChars="100" w:hanging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 具有水冷隔热装置的三爪卡盘；</w:t>
      </w:r>
    </w:p>
    <w:p w:rsidR="00FE73E8" w:rsidRPr="00FE73E8" w:rsidRDefault="00FE73E8" w:rsidP="00FE73E8">
      <w:pPr>
        <w:spacing w:line="360" w:lineRule="exact"/>
        <w:ind w:left="420" w:hangingChars="150" w:hanging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C. 配有按钮控制站；</w:t>
      </w:r>
    </w:p>
    <w:p w:rsidR="00FE73E8" w:rsidRPr="00FE73E8" w:rsidRDefault="00FE73E8" w:rsidP="00FE73E8">
      <w:pPr>
        <w:spacing w:line="360" w:lineRule="exact"/>
        <w:ind w:left="420" w:hangingChars="150" w:hanging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D. 用伺服电机、精密减速机组成快速送棒装置。 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（2）电阻加热炉及保护、温控系统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2.1 技术指标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A.电阻炉许用温度范围：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300-1200℃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B.电阻炉常用工作温度： 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   900℃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C.温度波动：                    ±1℃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D.电阻炉加热高温区域长度： 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10-20mm 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E.保护气体要求：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          99.99%纯度氩气 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2.2 电阻炉主要部件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电阻炉由以下部分组成：炉体金属件、电阻发热体、隔热层、测温控温系统等。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A.炉体采用不锈钢焊件，内、外壁由隔热层隔开，发热元件为电阻丝；</w:t>
      </w:r>
    </w:p>
    <w:p w:rsidR="00FE73E8" w:rsidRPr="00FE73E8" w:rsidRDefault="00FE73E8" w:rsidP="00FE73E8">
      <w:pPr>
        <w:spacing w:line="360" w:lineRule="exact"/>
        <w:ind w:left="397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B.测温，测温系统由测量传感器及温度控制仪组成，以保证炉温的稳定。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（3）拉丝辅助牵引</w:t>
      </w:r>
    </w:p>
    <w:p w:rsidR="00FE73E8" w:rsidRPr="00FE73E8" w:rsidRDefault="00FE73E8" w:rsidP="00FE73E8">
      <w:pPr>
        <w:spacing w:line="360" w:lineRule="exact"/>
        <w:ind w:left="1"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采用双轮牵引结构，一轮为主动，一轮为被动，伺服电机驱动。</w:t>
      </w:r>
    </w:p>
    <w:p w:rsidR="00FE73E8" w:rsidRPr="00FE73E8" w:rsidRDefault="00FE73E8" w:rsidP="00FE73E8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牵引速度：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0.01-30米/分钟</w:t>
      </w:r>
    </w:p>
    <w:p w:rsidR="00FE73E8" w:rsidRPr="00FE73E8" w:rsidRDefault="00FE73E8" w:rsidP="0054265E">
      <w:pPr>
        <w:spacing w:line="360" w:lineRule="exact"/>
        <w:ind w:firstLineChars="50" w:firstLine="14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(4)双向测径仪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4.1主要性能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A.测量范围：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Φ0.08-Φ5mm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B.测量精度：         0.005mm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C.X—Y微调架：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±15mm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4.2主要部件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A.双向测径仪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 X—Y微调架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（5）拉丝牵引装置</w:t>
      </w:r>
    </w:p>
    <w:p w:rsidR="00FE73E8" w:rsidRPr="00FE73E8" w:rsidRDefault="00FE73E8" w:rsidP="00FE73E8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采用压带式轮式牵引，有计米功能。通过交流伺服电机+精密行星减速器驱动牵引轮。</w:t>
      </w:r>
    </w:p>
    <w:p w:rsidR="00FE73E8" w:rsidRPr="00FE73E8" w:rsidRDefault="00FE73E8" w:rsidP="00FE73E8">
      <w:pPr>
        <w:spacing w:line="360" w:lineRule="exact"/>
        <w:ind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自带光纤定位导向轮，有除静电功能。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5.1 主要性能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ab/>
        <w:t xml:space="preserve"> 牵引速度：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0.1-30m/min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牵引张力：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≥2.5N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牵引轮直径：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≥￠300mm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（6）拉丝收线装置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6.1 主要性能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收线速度：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0.1-30m/min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排线节距：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0.08-2mm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收线张力：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35-150g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满盘重量：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smartTag w:uri="urn:schemas-microsoft-com:office:smarttags" w:element="chmetcnv">
        <w:smartTagPr>
          <w:attr w:name="UnitName" w:val="kg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FE73E8">
          <w:rPr>
            <w:rFonts w:ascii="仿宋" w:eastAsia="仿宋" w:hAnsi="仿宋" w:hint="eastAsia"/>
            <w:color w:val="000000" w:themeColor="text1"/>
            <w:sz w:val="28"/>
            <w:szCs w:val="28"/>
          </w:rPr>
          <w:t>10kg</w:t>
        </w:r>
      </w:smartTag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 xml:space="preserve"> 收线盘直径：</w:t>
      </w:r>
      <w:r w:rsidR="0054265E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 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￠318mm </w:t>
      </w:r>
    </w:p>
    <w:p w:rsidR="00FE73E8" w:rsidRPr="00FE73E8" w:rsidRDefault="00FE73E8" w:rsidP="00FE73E8">
      <w:pPr>
        <w:spacing w:line="360" w:lineRule="exact"/>
        <w:ind w:leftChars="100" w:left="21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6.2  组成</w:t>
      </w:r>
    </w:p>
    <w:p w:rsidR="00FE73E8" w:rsidRPr="00FE73E8" w:rsidRDefault="00FE73E8" w:rsidP="0054265E">
      <w:pPr>
        <w:spacing w:line="360" w:lineRule="exact"/>
        <w:ind w:left="1"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人工上盘及夹紧，悬臂轴式装盘方式。盘走式排线，伺服电机驱动，接近开关换向，有独立的电控箱，有除静电装置。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（7）拉丝张力检测装置</w:t>
      </w: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张力检测装置为三个单导轮组件，其中一个导轮直接安装在张力检测仪轴上，可直接测定出光纤张力，主控有数据显示。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7.1主要性能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A.张力范围：          20-200g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B.导轮直径：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ab/>
        <w:t>￠150mm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7.2主要部件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A.导向轮</w:t>
      </w:r>
    </w:p>
    <w:p w:rsidR="00FE73E8" w:rsidRPr="00FE73E8" w:rsidRDefault="00FE73E8" w:rsidP="00FE73E8">
      <w:pPr>
        <w:spacing w:line="360" w:lineRule="exact"/>
        <w:ind w:firstLineChars="150" w:firstLine="42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B.张力检测仪</w:t>
      </w:r>
    </w:p>
    <w:p w:rsidR="00FE73E8" w:rsidRPr="00FE73E8" w:rsidRDefault="00FE73E8" w:rsidP="00FE73E8">
      <w:pPr>
        <w:spacing w:line="360" w:lineRule="exact"/>
        <w:ind w:left="1" w:firstLineChars="175" w:firstLine="49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</w:p>
    <w:p w:rsidR="00FE73E8" w:rsidRPr="00FE73E8" w:rsidRDefault="00FE73E8" w:rsidP="00FE73E8">
      <w:pPr>
        <w:spacing w:line="360" w:lineRule="exact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（8）电气控制系统</w:t>
      </w:r>
    </w:p>
    <w:p w:rsidR="00FE73E8" w:rsidRPr="00FE73E8" w:rsidRDefault="00FE73E8" w:rsidP="0054265E">
      <w:pPr>
        <w:spacing w:line="360" w:lineRule="exact"/>
        <w:ind w:leftChars="54" w:left="113" w:firstLineChars="100" w:firstLine="28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8.1 整机</w:t>
      </w:r>
      <w:r w:rsidR="00E3798F">
        <w:rPr>
          <w:rFonts w:ascii="仿宋" w:eastAsia="仿宋" w:hAnsi="仿宋" w:hint="eastAsia"/>
          <w:color w:val="000000" w:themeColor="text1"/>
          <w:sz w:val="28"/>
          <w:szCs w:val="28"/>
        </w:rPr>
        <w:t>采用</w:t>
      </w: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PLC控制技术(配备PLC存储盘)，实现全线联动，同步进行，也可单独独立操作，选用键盘和鼠标输入。</w:t>
      </w:r>
    </w:p>
    <w:p w:rsidR="00FE73E8" w:rsidRPr="00FE73E8" w:rsidRDefault="00FE73E8" w:rsidP="0054265E">
      <w:pPr>
        <w:spacing w:line="360" w:lineRule="exact"/>
        <w:ind w:leftChars="68" w:left="143" w:firstLineChars="72" w:firstLine="202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8.2 拉丝操作过程参数（拉丝温度、氩气流量、拉丝速度和拉丝张力）可从主控电脑以时间为序导出，生成可用于过程分析的独立文件（EXCEL）。</w:t>
      </w:r>
    </w:p>
    <w:p w:rsidR="00FE73E8" w:rsidRPr="00FE73E8" w:rsidRDefault="00FE73E8" w:rsidP="00FE73E8">
      <w:pPr>
        <w:spacing w:line="360" w:lineRule="exact"/>
        <w:ind w:leftChars="164" w:left="1044" w:hangingChars="250" w:hanging="700"/>
        <w:jc w:val="left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FE73E8">
        <w:rPr>
          <w:rFonts w:ascii="仿宋" w:eastAsia="仿宋" w:hAnsi="仿宋" w:hint="eastAsia"/>
          <w:color w:val="000000" w:themeColor="text1"/>
          <w:sz w:val="28"/>
          <w:szCs w:val="28"/>
        </w:rPr>
        <w:t>8.3 联动时，采用送棒速度衡定，通过丝径控制牵引速度的控制方法。</w:t>
      </w:r>
    </w:p>
    <w:p w:rsidR="00954F9D" w:rsidRPr="00FE73E8" w:rsidRDefault="00954F9D" w:rsidP="00FE73E8">
      <w:pPr>
        <w:spacing w:line="56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954F9D" w:rsidRPr="00FE73E8" w:rsidSect="003E29F2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0EC" w:rsidRDefault="00EC50EC" w:rsidP="00070E00">
      <w:r>
        <w:separator/>
      </w:r>
    </w:p>
  </w:endnote>
  <w:endnote w:type="continuationSeparator" w:id="0">
    <w:p w:rsidR="00EC50EC" w:rsidRDefault="00EC50EC" w:rsidP="00070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0EC" w:rsidRDefault="00EC50EC" w:rsidP="00070E00">
      <w:r>
        <w:separator/>
      </w:r>
    </w:p>
  </w:footnote>
  <w:footnote w:type="continuationSeparator" w:id="0">
    <w:p w:rsidR="00EC50EC" w:rsidRDefault="00EC50EC" w:rsidP="00070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57F72"/>
    <w:multiLevelType w:val="hybridMultilevel"/>
    <w:tmpl w:val="40566FB2"/>
    <w:lvl w:ilvl="0" w:tplc="805016A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F551F56"/>
    <w:multiLevelType w:val="hybridMultilevel"/>
    <w:tmpl w:val="CA6AEAA6"/>
    <w:lvl w:ilvl="0" w:tplc="8C58A26A">
      <w:start w:val="1"/>
      <w:numFmt w:val="japaneseCounting"/>
      <w:lvlText w:val="%1、"/>
      <w:lvlJc w:val="left"/>
      <w:pPr>
        <w:ind w:left="1560" w:hanging="900"/>
      </w:pPr>
      <w:rPr>
        <w:rFonts w:ascii="仿宋" w:eastAsia="仿宋" w:hAnsi="仿宋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34601644"/>
    <w:multiLevelType w:val="hybridMultilevel"/>
    <w:tmpl w:val="C3F640AE"/>
    <w:lvl w:ilvl="0" w:tplc="A478125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A0C2BD3"/>
    <w:multiLevelType w:val="hybridMultilevel"/>
    <w:tmpl w:val="2CC2639E"/>
    <w:lvl w:ilvl="0" w:tplc="F51A6FB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F5B345C"/>
    <w:multiLevelType w:val="hybridMultilevel"/>
    <w:tmpl w:val="B004FE9C"/>
    <w:lvl w:ilvl="0" w:tplc="11F8D7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520B48B0"/>
    <w:multiLevelType w:val="hybridMultilevel"/>
    <w:tmpl w:val="2F6A41AE"/>
    <w:lvl w:ilvl="0" w:tplc="98A0CE5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68C538F"/>
    <w:multiLevelType w:val="hybridMultilevel"/>
    <w:tmpl w:val="6960F0E4"/>
    <w:lvl w:ilvl="0" w:tplc="D0B66F2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7B1B05C8"/>
    <w:multiLevelType w:val="hybridMultilevel"/>
    <w:tmpl w:val="FBF6A21E"/>
    <w:lvl w:ilvl="0" w:tplc="87BEF7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A6D"/>
    <w:rsid w:val="0004329D"/>
    <w:rsid w:val="00045A4A"/>
    <w:rsid w:val="000530EB"/>
    <w:rsid w:val="00070E00"/>
    <w:rsid w:val="00072DDB"/>
    <w:rsid w:val="00074E94"/>
    <w:rsid w:val="000C14AD"/>
    <w:rsid w:val="00132406"/>
    <w:rsid w:val="001636DA"/>
    <w:rsid w:val="00181DFA"/>
    <w:rsid w:val="00193CFD"/>
    <w:rsid w:val="00223FE9"/>
    <w:rsid w:val="002261DA"/>
    <w:rsid w:val="00276F05"/>
    <w:rsid w:val="0029531A"/>
    <w:rsid w:val="002A12DA"/>
    <w:rsid w:val="002A509F"/>
    <w:rsid w:val="003E29F2"/>
    <w:rsid w:val="00400DE7"/>
    <w:rsid w:val="0048042B"/>
    <w:rsid w:val="004C5330"/>
    <w:rsid w:val="00521BC2"/>
    <w:rsid w:val="0054265E"/>
    <w:rsid w:val="005E3175"/>
    <w:rsid w:val="006572D3"/>
    <w:rsid w:val="00682785"/>
    <w:rsid w:val="007446CE"/>
    <w:rsid w:val="00754548"/>
    <w:rsid w:val="0076383A"/>
    <w:rsid w:val="00781693"/>
    <w:rsid w:val="00783B5B"/>
    <w:rsid w:val="007943CE"/>
    <w:rsid w:val="007B34FC"/>
    <w:rsid w:val="00817FC0"/>
    <w:rsid w:val="008335C5"/>
    <w:rsid w:val="008350A8"/>
    <w:rsid w:val="00863C86"/>
    <w:rsid w:val="00905A6D"/>
    <w:rsid w:val="00921524"/>
    <w:rsid w:val="00954F9D"/>
    <w:rsid w:val="009C5FBE"/>
    <w:rsid w:val="009C7A7A"/>
    <w:rsid w:val="009E7478"/>
    <w:rsid w:val="00A522A1"/>
    <w:rsid w:val="00A52763"/>
    <w:rsid w:val="00AE5D36"/>
    <w:rsid w:val="00B20A3E"/>
    <w:rsid w:val="00B558F6"/>
    <w:rsid w:val="00B73B0A"/>
    <w:rsid w:val="00B77A2B"/>
    <w:rsid w:val="00BB024C"/>
    <w:rsid w:val="00BB2790"/>
    <w:rsid w:val="00BB2A66"/>
    <w:rsid w:val="00BD6EE9"/>
    <w:rsid w:val="00C05208"/>
    <w:rsid w:val="00CA29F4"/>
    <w:rsid w:val="00CC6A82"/>
    <w:rsid w:val="00CE69D4"/>
    <w:rsid w:val="00CF2081"/>
    <w:rsid w:val="00D445F8"/>
    <w:rsid w:val="00D503B8"/>
    <w:rsid w:val="00DE3EE4"/>
    <w:rsid w:val="00E3518D"/>
    <w:rsid w:val="00E3798F"/>
    <w:rsid w:val="00EC50EC"/>
    <w:rsid w:val="00EF56B4"/>
    <w:rsid w:val="00F21C40"/>
    <w:rsid w:val="00F40B73"/>
    <w:rsid w:val="00F75299"/>
    <w:rsid w:val="00F85D5C"/>
    <w:rsid w:val="00FE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E00"/>
    <w:rPr>
      <w:sz w:val="18"/>
      <w:szCs w:val="18"/>
    </w:rPr>
  </w:style>
  <w:style w:type="paragraph" w:styleId="a5">
    <w:name w:val="List Paragraph"/>
    <w:basedOn w:val="a"/>
    <w:uiPriority w:val="34"/>
    <w:qFormat/>
    <w:rsid w:val="00754548"/>
    <w:pPr>
      <w:ind w:firstLineChars="200" w:firstLine="420"/>
    </w:pPr>
  </w:style>
  <w:style w:type="character" w:customStyle="1" w:styleId="3Char1">
    <w:name w:val="正文文本 3 Char1"/>
    <w:link w:val="3"/>
    <w:rsid w:val="005E3175"/>
    <w:rPr>
      <w:sz w:val="16"/>
      <w:szCs w:val="16"/>
    </w:rPr>
  </w:style>
  <w:style w:type="paragraph" w:styleId="3">
    <w:name w:val="Body Text 3"/>
    <w:basedOn w:val="a"/>
    <w:link w:val="3Char1"/>
    <w:rsid w:val="005E3175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uiPriority w:val="99"/>
    <w:semiHidden/>
    <w:rsid w:val="005E317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E00"/>
    <w:rPr>
      <w:sz w:val="18"/>
      <w:szCs w:val="18"/>
    </w:rPr>
  </w:style>
  <w:style w:type="paragraph" w:styleId="a5">
    <w:name w:val="List Paragraph"/>
    <w:basedOn w:val="a"/>
    <w:uiPriority w:val="34"/>
    <w:qFormat/>
    <w:rsid w:val="0075454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Administrator</cp:lastModifiedBy>
  <cp:revision>56</cp:revision>
  <cp:lastPrinted>2017-06-28T00:27:00Z</cp:lastPrinted>
  <dcterms:created xsi:type="dcterms:W3CDTF">2017-04-28T01:12:00Z</dcterms:created>
  <dcterms:modified xsi:type="dcterms:W3CDTF">2017-10-11T02:49:00Z</dcterms:modified>
</cp:coreProperties>
</file>